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31989" w14:textId="77777777" w:rsidR="00191285" w:rsidRPr="009165DC" w:rsidRDefault="00191285" w:rsidP="00191285">
      <w:pPr>
        <w:spacing w:after="0" w:line="240" w:lineRule="auto"/>
        <w:rPr>
          <w:rFonts w:ascii="Tahoma" w:hAnsi="Tahoma" w:cs="Tahoma"/>
          <w:i/>
        </w:rPr>
      </w:pPr>
      <w:r w:rsidRPr="009165DC">
        <w:rPr>
          <w:rFonts w:ascii="Tahoma" w:hAnsi="Tahoma" w:cs="Tahoma"/>
          <w:i/>
          <w:noProof/>
          <w:lang w:val="es-CL" w:eastAsia="es-CL"/>
        </w:rPr>
        <w:drawing>
          <wp:inline distT="0" distB="0" distL="0" distR="0" wp14:anchorId="63DF90AF" wp14:editId="12BE789F">
            <wp:extent cx="876300" cy="8191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DC">
        <w:rPr>
          <w:rFonts w:ascii="Tahoma" w:hAnsi="Tahoma" w:cs="Tahoma"/>
          <w:i/>
        </w:rPr>
        <w:t xml:space="preserve">                                 Subsecretaria de Educación</w:t>
      </w:r>
    </w:p>
    <w:p w14:paraId="31776BD2" w14:textId="77777777" w:rsidR="00191285" w:rsidRPr="009165DC" w:rsidRDefault="00191285" w:rsidP="00191285">
      <w:pPr>
        <w:pStyle w:val="Encabezado"/>
        <w:rPr>
          <w:rFonts w:ascii="Tahoma" w:hAnsi="Tahoma" w:cs="Tahoma"/>
          <w:i/>
          <w:u w:val="single"/>
        </w:rPr>
      </w:pPr>
      <w:r w:rsidRPr="009165DC">
        <w:rPr>
          <w:u w:val="single"/>
        </w:rPr>
        <w:tab/>
        <w:t xml:space="preserve">                   </w:t>
      </w:r>
      <w:r w:rsidRPr="009165DC">
        <w:rPr>
          <w:rFonts w:ascii="Tahoma" w:hAnsi="Tahoma" w:cs="Tahoma"/>
          <w:i/>
          <w:u w:val="single"/>
        </w:rPr>
        <w:t>Secretaría de Educación Intercultural Indígena</w:t>
      </w:r>
    </w:p>
    <w:p w14:paraId="4D7022F7" w14:textId="77777777" w:rsidR="00191285" w:rsidRPr="009165DC" w:rsidRDefault="00191285" w:rsidP="00DA2477">
      <w:pPr>
        <w:jc w:val="center"/>
        <w:rPr>
          <w:b/>
        </w:rPr>
      </w:pPr>
    </w:p>
    <w:p w14:paraId="61FA491A" w14:textId="77777777" w:rsidR="00191285" w:rsidRPr="009165DC" w:rsidRDefault="00191285" w:rsidP="00DA2477">
      <w:pPr>
        <w:jc w:val="center"/>
        <w:rPr>
          <w:b/>
        </w:rPr>
      </w:pPr>
    </w:p>
    <w:p w14:paraId="59D34F73" w14:textId="77777777" w:rsidR="00191285" w:rsidRPr="009165DC" w:rsidRDefault="00191285" w:rsidP="00DA2477">
      <w:pPr>
        <w:jc w:val="center"/>
        <w:rPr>
          <w:b/>
        </w:rPr>
      </w:pPr>
    </w:p>
    <w:p w14:paraId="1A9BC2ED" w14:textId="77777777" w:rsidR="00191285" w:rsidRPr="0062552B" w:rsidRDefault="00191285" w:rsidP="00046D42">
      <w:pPr>
        <w:jc w:val="center"/>
        <w:rPr>
          <w:b/>
          <w:sz w:val="24"/>
          <w:szCs w:val="24"/>
        </w:rPr>
      </w:pPr>
      <w:r w:rsidRPr="0062552B">
        <w:rPr>
          <w:b/>
          <w:sz w:val="24"/>
          <w:szCs w:val="24"/>
        </w:rPr>
        <w:t>PROPUESTA DE FORTALECIMIENTO LINGÜÍSTICO Y CULTURAL EN RAPA NUI</w:t>
      </w:r>
    </w:p>
    <w:p w14:paraId="6491B0E6" w14:textId="77777777" w:rsidR="00191285" w:rsidRPr="0062552B" w:rsidRDefault="00191285" w:rsidP="00DA2477">
      <w:pPr>
        <w:jc w:val="center"/>
        <w:rPr>
          <w:b/>
          <w:sz w:val="24"/>
          <w:szCs w:val="24"/>
        </w:rPr>
      </w:pPr>
    </w:p>
    <w:p w14:paraId="443C473D" w14:textId="77777777" w:rsidR="00191285" w:rsidRPr="0062552B" w:rsidRDefault="00191285" w:rsidP="00DA2477">
      <w:pPr>
        <w:jc w:val="center"/>
        <w:rPr>
          <w:b/>
          <w:sz w:val="24"/>
          <w:szCs w:val="24"/>
        </w:rPr>
      </w:pPr>
    </w:p>
    <w:p w14:paraId="5785C746" w14:textId="77777777" w:rsidR="00191285" w:rsidRPr="0062552B" w:rsidRDefault="00191285" w:rsidP="00DA2477">
      <w:pPr>
        <w:jc w:val="center"/>
        <w:rPr>
          <w:b/>
          <w:sz w:val="24"/>
          <w:szCs w:val="24"/>
        </w:rPr>
      </w:pPr>
    </w:p>
    <w:p w14:paraId="423AB9A6" w14:textId="77777777" w:rsidR="00191285" w:rsidRPr="0062552B" w:rsidRDefault="00191285" w:rsidP="00DA2477">
      <w:pPr>
        <w:jc w:val="center"/>
        <w:rPr>
          <w:b/>
          <w:sz w:val="24"/>
          <w:szCs w:val="24"/>
        </w:rPr>
      </w:pPr>
    </w:p>
    <w:p w14:paraId="61F0DA63" w14:textId="77777777" w:rsidR="00191285" w:rsidRPr="0062552B" w:rsidRDefault="00191285" w:rsidP="00DA2477">
      <w:pPr>
        <w:jc w:val="center"/>
        <w:rPr>
          <w:b/>
          <w:sz w:val="24"/>
          <w:szCs w:val="24"/>
        </w:rPr>
      </w:pPr>
    </w:p>
    <w:p w14:paraId="6FF6F3EF" w14:textId="77777777" w:rsidR="00191285" w:rsidRPr="0062552B" w:rsidRDefault="00191285" w:rsidP="00DA2477">
      <w:pPr>
        <w:jc w:val="center"/>
        <w:rPr>
          <w:b/>
          <w:sz w:val="24"/>
          <w:szCs w:val="24"/>
        </w:rPr>
      </w:pPr>
    </w:p>
    <w:p w14:paraId="6FF90E35" w14:textId="77777777" w:rsidR="00191285" w:rsidRPr="0062552B" w:rsidRDefault="00191285" w:rsidP="00191285">
      <w:pPr>
        <w:rPr>
          <w:b/>
          <w:sz w:val="24"/>
          <w:szCs w:val="24"/>
        </w:rPr>
      </w:pPr>
    </w:p>
    <w:p w14:paraId="40A30728" w14:textId="77777777" w:rsidR="00191285" w:rsidRPr="0062552B" w:rsidRDefault="00191285" w:rsidP="00DC5156">
      <w:pPr>
        <w:pStyle w:val="Sinespaciado"/>
        <w:ind w:left="8496" w:firstLine="708"/>
        <w:rPr>
          <w:b/>
          <w:sz w:val="24"/>
          <w:szCs w:val="24"/>
        </w:rPr>
      </w:pPr>
      <w:r w:rsidRPr="0062552B">
        <w:rPr>
          <w:b/>
          <w:sz w:val="24"/>
          <w:szCs w:val="24"/>
        </w:rPr>
        <w:t>Trabajo conjunto:</w:t>
      </w:r>
      <w:r w:rsidRPr="0062552B">
        <w:rPr>
          <w:b/>
          <w:sz w:val="24"/>
          <w:szCs w:val="24"/>
        </w:rPr>
        <w:tab/>
        <w:t>Secretaría de Educación Intercultural Indígena</w:t>
      </w:r>
    </w:p>
    <w:p w14:paraId="495665C5" w14:textId="77777777" w:rsidR="00191285" w:rsidRPr="0062552B" w:rsidRDefault="00191285" w:rsidP="00DC5156">
      <w:pPr>
        <w:pStyle w:val="Sinespaciado"/>
        <w:ind w:left="10620" w:firstLine="708"/>
        <w:rPr>
          <w:b/>
          <w:sz w:val="24"/>
          <w:szCs w:val="24"/>
        </w:rPr>
      </w:pPr>
      <w:r w:rsidRPr="0062552B">
        <w:rPr>
          <w:b/>
          <w:sz w:val="24"/>
          <w:szCs w:val="24"/>
        </w:rPr>
        <w:t>Comunidad Rapa Nui</w:t>
      </w:r>
    </w:p>
    <w:p w14:paraId="128B010C" w14:textId="77777777" w:rsidR="00191285" w:rsidRPr="0062552B" w:rsidRDefault="00191285" w:rsidP="00DC5156">
      <w:pPr>
        <w:pStyle w:val="Sinespaciado"/>
        <w:ind w:left="11328"/>
        <w:rPr>
          <w:b/>
          <w:sz w:val="24"/>
          <w:szCs w:val="24"/>
        </w:rPr>
      </w:pPr>
      <w:r w:rsidRPr="0062552B">
        <w:rPr>
          <w:b/>
          <w:sz w:val="24"/>
          <w:szCs w:val="24"/>
        </w:rPr>
        <w:t>Unidad de Inclusión y Participación</w:t>
      </w:r>
    </w:p>
    <w:p w14:paraId="79B3F1F6" w14:textId="77777777" w:rsidR="00191285" w:rsidRPr="0062552B" w:rsidRDefault="00191285" w:rsidP="00DC5156">
      <w:pPr>
        <w:pStyle w:val="Sinespaciado"/>
        <w:ind w:left="10620" w:firstLine="708"/>
        <w:rPr>
          <w:b/>
          <w:sz w:val="24"/>
          <w:szCs w:val="24"/>
        </w:rPr>
      </w:pPr>
      <w:r w:rsidRPr="0062552B">
        <w:rPr>
          <w:b/>
          <w:sz w:val="24"/>
          <w:szCs w:val="24"/>
        </w:rPr>
        <w:t>UNESCO</w:t>
      </w:r>
      <w:r w:rsidRPr="0062552B">
        <w:rPr>
          <w:b/>
          <w:sz w:val="24"/>
          <w:szCs w:val="24"/>
        </w:rPr>
        <w:tab/>
      </w:r>
    </w:p>
    <w:p w14:paraId="07566AF3" w14:textId="77777777" w:rsidR="00191285" w:rsidRPr="0062552B" w:rsidRDefault="00DC5156" w:rsidP="00191285">
      <w:pPr>
        <w:rPr>
          <w:b/>
          <w:sz w:val="24"/>
          <w:szCs w:val="24"/>
        </w:rPr>
      </w:pPr>
      <w:r w:rsidRPr="0062552B">
        <w:rPr>
          <w:b/>
          <w:sz w:val="24"/>
          <w:szCs w:val="24"/>
        </w:rPr>
        <w:tab/>
      </w:r>
      <w:r w:rsidRPr="0062552B">
        <w:rPr>
          <w:b/>
          <w:sz w:val="24"/>
          <w:szCs w:val="24"/>
        </w:rPr>
        <w:tab/>
      </w:r>
      <w:r w:rsidRPr="0062552B">
        <w:rPr>
          <w:b/>
          <w:sz w:val="24"/>
          <w:szCs w:val="24"/>
        </w:rPr>
        <w:tab/>
      </w:r>
      <w:r w:rsidRPr="0062552B">
        <w:rPr>
          <w:b/>
          <w:sz w:val="24"/>
          <w:szCs w:val="24"/>
        </w:rPr>
        <w:tab/>
      </w:r>
      <w:r w:rsidRPr="0062552B">
        <w:rPr>
          <w:b/>
          <w:sz w:val="24"/>
          <w:szCs w:val="24"/>
        </w:rPr>
        <w:tab/>
      </w:r>
      <w:r w:rsidRPr="0062552B">
        <w:rPr>
          <w:b/>
          <w:sz w:val="24"/>
          <w:szCs w:val="24"/>
        </w:rPr>
        <w:tab/>
      </w:r>
      <w:r w:rsidRPr="0062552B">
        <w:rPr>
          <w:b/>
          <w:sz w:val="24"/>
          <w:szCs w:val="24"/>
        </w:rPr>
        <w:tab/>
      </w:r>
      <w:r w:rsidRPr="0062552B">
        <w:rPr>
          <w:b/>
          <w:sz w:val="24"/>
          <w:szCs w:val="24"/>
        </w:rPr>
        <w:tab/>
      </w:r>
      <w:r w:rsidRPr="0062552B">
        <w:rPr>
          <w:b/>
          <w:sz w:val="24"/>
          <w:szCs w:val="24"/>
        </w:rPr>
        <w:tab/>
      </w:r>
      <w:r w:rsidRPr="0062552B">
        <w:rPr>
          <w:b/>
          <w:sz w:val="24"/>
          <w:szCs w:val="24"/>
        </w:rPr>
        <w:tab/>
      </w:r>
      <w:r w:rsidRPr="0062552B">
        <w:rPr>
          <w:b/>
          <w:sz w:val="24"/>
          <w:szCs w:val="24"/>
        </w:rPr>
        <w:tab/>
      </w:r>
      <w:r w:rsidRPr="0062552B">
        <w:rPr>
          <w:b/>
          <w:sz w:val="24"/>
          <w:szCs w:val="24"/>
        </w:rPr>
        <w:tab/>
      </w:r>
      <w:r w:rsidRPr="0062552B">
        <w:rPr>
          <w:b/>
          <w:sz w:val="24"/>
          <w:szCs w:val="24"/>
        </w:rPr>
        <w:tab/>
        <w:t xml:space="preserve">Periodo desarrollo: 2015 </w:t>
      </w:r>
      <w:r w:rsidR="00046D42" w:rsidRPr="0062552B">
        <w:rPr>
          <w:b/>
          <w:sz w:val="24"/>
          <w:szCs w:val="24"/>
        </w:rPr>
        <w:t>–</w:t>
      </w:r>
      <w:r w:rsidRPr="0062552B">
        <w:rPr>
          <w:b/>
          <w:sz w:val="24"/>
          <w:szCs w:val="24"/>
        </w:rPr>
        <w:t xml:space="preserve"> 2017</w:t>
      </w:r>
    </w:p>
    <w:p w14:paraId="19519411" w14:textId="77777777" w:rsidR="00046D42" w:rsidRPr="0062552B" w:rsidRDefault="00046D42" w:rsidP="00191285">
      <w:pPr>
        <w:rPr>
          <w:b/>
          <w:sz w:val="24"/>
          <w:szCs w:val="24"/>
        </w:rPr>
      </w:pPr>
      <w:r w:rsidRPr="0062552B">
        <w:rPr>
          <w:b/>
          <w:sz w:val="24"/>
          <w:szCs w:val="24"/>
        </w:rPr>
        <w:tab/>
      </w:r>
      <w:r w:rsidRPr="0062552B">
        <w:rPr>
          <w:b/>
          <w:sz w:val="24"/>
          <w:szCs w:val="24"/>
        </w:rPr>
        <w:tab/>
      </w:r>
      <w:r w:rsidRPr="0062552B">
        <w:rPr>
          <w:b/>
          <w:sz w:val="24"/>
          <w:szCs w:val="24"/>
        </w:rPr>
        <w:tab/>
      </w:r>
      <w:r w:rsidRPr="0062552B">
        <w:rPr>
          <w:b/>
          <w:sz w:val="24"/>
          <w:szCs w:val="24"/>
        </w:rPr>
        <w:tab/>
      </w:r>
      <w:r w:rsidRPr="0062552B">
        <w:rPr>
          <w:b/>
          <w:sz w:val="24"/>
          <w:szCs w:val="24"/>
        </w:rPr>
        <w:tab/>
      </w:r>
      <w:r w:rsidRPr="0062552B">
        <w:rPr>
          <w:b/>
          <w:sz w:val="24"/>
          <w:szCs w:val="24"/>
        </w:rPr>
        <w:tab/>
      </w:r>
      <w:r w:rsidRPr="0062552B">
        <w:rPr>
          <w:b/>
          <w:sz w:val="24"/>
          <w:szCs w:val="24"/>
        </w:rPr>
        <w:tab/>
      </w:r>
      <w:r w:rsidRPr="0062552B">
        <w:rPr>
          <w:b/>
          <w:sz w:val="24"/>
          <w:szCs w:val="24"/>
        </w:rPr>
        <w:tab/>
      </w:r>
      <w:r w:rsidRPr="0062552B">
        <w:rPr>
          <w:b/>
          <w:sz w:val="24"/>
          <w:szCs w:val="24"/>
        </w:rPr>
        <w:tab/>
      </w:r>
      <w:r w:rsidRPr="0062552B">
        <w:rPr>
          <w:b/>
          <w:sz w:val="24"/>
          <w:szCs w:val="24"/>
        </w:rPr>
        <w:tab/>
      </w:r>
      <w:r w:rsidRPr="0062552B">
        <w:rPr>
          <w:b/>
          <w:sz w:val="24"/>
          <w:szCs w:val="24"/>
        </w:rPr>
        <w:tab/>
      </w:r>
      <w:r w:rsidRPr="0062552B">
        <w:rPr>
          <w:b/>
          <w:sz w:val="24"/>
          <w:szCs w:val="24"/>
        </w:rPr>
        <w:tab/>
      </w:r>
      <w:r w:rsidRPr="0062552B">
        <w:rPr>
          <w:b/>
          <w:sz w:val="24"/>
          <w:szCs w:val="24"/>
        </w:rPr>
        <w:tab/>
        <w:t>Periodo implementación: 2018 - 2021</w:t>
      </w:r>
    </w:p>
    <w:p w14:paraId="69AA14F5" w14:textId="77777777" w:rsidR="00DC5156" w:rsidRPr="0062552B" w:rsidRDefault="00DC5156" w:rsidP="00191285">
      <w:pPr>
        <w:rPr>
          <w:b/>
          <w:sz w:val="24"/>
          <w:szCs w:val="24"/>
        </w:rPr>
      </w:pPr>
    </w:p>
    <w:p w14:paraId="3CF2F177" w14:textId="77777777" w:rsidR="009165DC" w:rsidRPr="0062552B" w:rsidRDefault="009165DC" w:rsidP="00191285">
      <w:pPr>
        <w:rPr>
          <w:b/>
          <w:sz w:val="24"/>
          <w:szCs w:val="24"/>
        </w:rPr>
      </w:pPr>
    </w:p>
    <w:p w14:paraId="4F2642BD" w14:textId="77777777" w:rsidR="009165DC" w:rsidRPr="0062552B" w:rsidRDefault="009165DC" w:rsidP="00191285">
      <w:pPr>
        <w:rPr>
          <w:b/>
          <w:sz w:val="24"/>
          <w:szCs w:val="24"/>
        </w:rPr>
      </w:pPr>
    </w:p>
    <w:p w14:paraId="09DB24B4" w14:textId="77777777" w:rsidR="009165DC" w:rsidRPr="0062552B" w:rsidRDefault="009165DC" w:rsidP="00191285">
      <w:pPr>
        <w:rPr>
          <w:b/>
          <w:sz w:val="24"/>
          <w:szCs w:val="24"/>
        </w:rPr>
      </w:pPr>
    </w:p>
    <w:p w14:paraId="371BD147" w14:textId="3912B9B6" w:rsidR="009165DC" w:rsidRPr="0062552B" w:rsidRDefault="009165DC" w:rsidP="00191285">
      <w:pPr>
        <w:rPr>
          <w:b/>
          <w:sz w:val="24"/>
          <w:szCs w:val="24"/>
        </w:rPr>
      </w:pPr>
    </w:p>
    <w:p w14:paraId="1E6B58A1" w14:textId="2FAE5F71" w:rsidR="002A3265" w:rsidRPr="0062552B" w:rsidRDefault="002A3265" w:rsidP="00191285">
      <w:pPr>
        <w:rPr>
          <w:b/>
          <w:sz w:val="24"/>
          <w:szCs w:val="24"/>
        </w:rPr>
      </w:pPr>
      <w:r w:rsidRPr="0062552B">
        <w:rPr>
          <w:b/>
          <w:sz w:val="24"/>
          <w:szCs w:val="24"/>
        </w:rPr>
        <w:t>ANTECEDENTES</w:t>
      </w:r>
    </w:p>
    <w:p w14:paraId="3D1866E1" w14:textId="104B6DC6" w:rsidR="002A3265" w:rsidRPr="0062552B" w:rsidRDefault="002A3265" w:rsidP="00191285">
      <w:pPr>
        <w:rPr>
          <w:bCs/>
          <w:sz w:val="24"/>
          <w:szCs w:val="24"/>
        </w:rPr>
      </w:pPr>
    </w:p>
    <w:p w14:paraId="7B0C76CB" w14:textId="7FBF18E7" w:rsidR="002A3265" w:rsidRPr="0062552B" w:rsidRDefault="0062552B" w:rsidP="00191285">
      <w:pPr>
        <w:rPr>
          <w:bCs/>
          <w:sz w:val="24"/>
          <w:szCs w:val="24"/>
        </w:rPr>
      </w:pPr>
      <w:r w:rsidRPr="0062552B">
        <w:rPr>
          <w:bCs/>
          <w:sz w:val="24"/>
          <w:szCs w:val="24"/>
        </w:rPr>
        <w:t>La propuesta de Fortalecimiento Lingüístico y Cultural en Rapa Nui surge de la demanda del propio pueblo a través de diferentes instancias, instituciones y</w:t>
      </w:r>
      <w:r>
        <w:rPr>
          <w:bCs/>
          <w:sz w:val="24"/>
          <w:szCs w:val="24"/>
        </w:rPr>
        <w:t xml:space="preserve"> acciones concretas implementadas, ya sea con recursos propios o con apoyo de instituciones</w:t>
      </w:r>
      <w:r w:rsidR="00256395">
        <w:rPr>
          <w:bCs/>
          <w:sz w:val="24"/>
          <w:szCs w:val="24"/>
        </w:rPr>
        <w:t>. E</w:t>
      </w:r>
      <w:r>
        <w:rPr>
          <w:bCs/>
          <w:sz w:val="24"/>
          <w:szCs w:val="24"/>
        </w:rPr>
        <w:t>n el marco del diálogo ciudadano reali</w:t>
      </w:r>
      <w:r w:rsidR="00256395">
        <w:rPr>
          <w:bCs/>
          <w:sz w:val="24"/>
          <w:szCs w:val="24"/>
        </w:rPr>
        <w:t>zada el año 2014 surge esta necesidad con fuerza, dado la pérdida constante de la lengua y falta de un proceso sistemático de apoyo</w:t>
      </w:r>
      <w:r w:rsidR="00C650B6">
        <w:rPr>
          <w:bCs/>
          <w:sz w:val="24"/>
          <w:szCs w:val="24"/>
        </w:rPr>
        <w:t xml:space="preserve"> a la revitalización y fortalecimiento de la lengua.</w:t>
      </w:r>
    </w:p>
    <w:p w14:paraId="47972BD1" w14:textId="0ABE48B5" w:rsidR="002A3265" w:rsidRPr="0062552B" w:rsidRDefault="0078060C" w:rsidP="0019128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 partir del año 200</w:t>
      </w:r>
      <w:r w:rsidR="000950BD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, el Programa de </w:t>
      </w:r>
      <w:r w:rsidR="000950BD">
        <w:rPr>
          <w:bCs/>
          <w:sz w:val="24"/>
          <w:szCs w:val="24"/>
        </w:rPr>
        <w:t>Educación Intercultural Bilingüe del Ministerio de Educación, financia la iniciativa de Inmersión Lingüística en el Colegio Lorenzo Baeza Vega desde el nivel NT1, NT2 y de 1° a 6° Año Básico en la modalidad de cursos paralelos para aquellos apoderados que quisieran optar por esta propuesta, la que alcanzó en los distintos niveles al 50% de estudiantes matriculados.</w:t>
      </w:r>
    </w:p>
    <w:p w14:paraId="11A25765" w14:textId="6512BA5A" w:rsidR="002A3265" w:rsidRDefault="000950BD" w:rsidP="0019128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En el año 2015 entre la Secretaría de Educación Intercultural Indígena</w:t>
      </w:r>
      <w:r w:rsidR="003A2C4B">
        <w:rPr>
          <w:bCs/>
          <w:sz w:val="24"/>
          <w:szCs w:val="24"/>
        </w:rPr>
        <w:t xml:space="preserve">, el Programa de Educación Intercultural Bilingüe, la Unidad de Inclusión y Participación con el apoyo de </w:t>
      </w:r>
      <w:proofErr w:type="gramStart"/>
      <w:r w:rsidR="003A2C4B">
        <w:rPr>
          <w:bCs/>
          <w:sz w:val="24"/>
          <w:szCs w:val="24"/>
        </w:rPr>
        <w:t>UNESCO</w:t>
      </w:r>
      <w:proofErr w:type="gramEnd"/>
      <w:r w:rsidR="003A2C4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inicia el proceso de diagnóstico </w:t>
      </w:r>
      <w:r w:rsidR="003A2C4B">
        <w:rPr>
          <w:bCs/>
          <w:sz w:val="24"/>
          <w:szCs w:val="24"/>
        </w:rPr>
        <w:t xml:space="preserve">mediante el </w:t>
      </w:r>
      <w:r>
        <w:rPr>
          <w:bCs/>
          <w:sz w:val="24"/>
          <w:szCs w:val="24"/>
        </w:rPr>
        <w:t>mapeo de informaciones existente</w:t>
      </w:r>
      <w:r w:rsidR="003A2C4B">
        <w:rPr>
          <w:bCs/>
          <w:sz w:val="24"/>
          <w:szCs w:val="24"/>
        </w:rPr>
        <w:t xml:space="preserve"> relativos a</w:t>
      </w:r>
      <w:r w:rsidR="00342CBD">
        <w:rPr>
          <w:bCs/>
          <w:sz w:val="24"/>
          <w:szCs w:val="24"/>
        </w:rPr>
        <w:t xml:space="preserve"> estudios, investigaciones y experiencias realizadas sobre</w:t>
      </w:r>
      <w:r w:rsidR="003A2C4B">
        <w:rPr>
          <w:bCs/>
          <w:sz w:val="24"/>
          <w:szCs w:val="24"/>
        </w:rPr>
        <w:t xml:space="preserve"> Fortalecimiento Lingüísticos en Rapa Nui, cuyos resultados arrojaron informaciones </w:t>
      </w:r>
      <w:r w:rsidR="00342CBD">
        <w:rPr>
          <w:bCs/>
          <w:sz w:val="24"/>
          <w:szCs w:val="24"/>
        </w:rPr>
        <w:t>muy importantes con</w:t>
      </w:r>
      <w:r w:rsidR="003A2C4B">
        <w:rPr>
          <w:bCs/>
          <w:sz w:val="24"/>
          <w:szCs w:val="24"/>
        </w:rPr>
        <w:t xml:space="preserve"> conclusiones y sugerencias</w:t>
      </w:r>
      <w:r w:rsidR="00342CBD">
        <w:rPr>
          <w:bCs/>
          <w:sz w:val="24"/>
          <w:szCs w:val="24"/>
        </w:rPr>
        <w:t xml:space="preserve"> en algunos casos</w:t>
      </w:r>
      <w:r w:rsidR="003A2C4B">
        <w:rPr>
          <w:bCs/>
          <w:sz w:val="24"/>
          <w:szCs w:val="24"/>
        </w:rPr>
        <w:t>. Durante el mismo año</w:t>
      </w:r>
      <w:r w:rsidR="00342CBD">
        <w:rPr>
          <w:bCs/>
          <w:sz w:val="24"/>
          <w:szCs w:val="24"/>
        </w:rPr>
        <w:t>,</w:t>
      </w:r>
      <w:r w:rsidR="003A2C4B">
        <w:rPr>
          <w:bCs/>
          <w:sz w:val="24"/>
          <w:szCs w:val="24"/>
        </w:rPr>
        <w:t xml:space="preserve"> se realizó numerosas jornadas participativas de reflexión, reuniones ampliadas, grupos focales, entrevistas con distintos actores </w:t>
      </w:r>
      <w:r w:rsidR="00342CBD">
        <w:rPr>
          <w:bCs/>
          <w:sz w:val="24"/>
          <w:szCs w:val="24"/>
        </w:rPr>
        <w:t xml:space="preserve">tanto de las comunidades educativas como de la sociedad civil, </w:t>
      </w:r>
      <w:r w:rsidR="003A2C4B">
        <w:rPr>
          <w:bCs/>
          <w:sz w:val="24"/>
          <w:szCs w:val="24"/>
        </w:rPr>
        <w:t xml:space="preserve">respecto a la necesidad del fortalecimiento lingüístico, </w:t>
      </w:r>
      <w:r w:rsidR="00342CBD">
        <w:rPr>
          <w:bCs/>
          <w:sz w:val="24"/>
          <w:szCs w:val="24"/>
        </w:rPr>
        <w:t>levantando de dicho proceso importante información, logrando de esta manera la coparticipación en este proceso.</w:t>
      </w:r>
    </w:p>
    <w:p w14:paraId="1A83F3C7" w14:textId="11725D84" w:rsidR="00342CBD" w:rsidRDefault="00342CBD" w:rsidP="0019128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En el año 2016, se realiza observación y levantamiento de información respecto a la iniciativa de inmersión lingüística desarrollada desde el año 2002 en adelante en el Colegio Lorenzo Baeza Vega</w:t>
      </w:r>
      <w:r w:rsidR="0052719B">
        <w:rPr>
          <w:bCs/>
          <w:sz w:val="24"/>
          <w:szCs w:val="24"/>
        </w:rPr>
        <w:t>, cuya sistematización indica fundamentalmente la tensión existente entre el desarrollo del currículum formal con el uso de espacios pedagógicos propios de inmersión, metodologías de enseñanza y la didáctica en el uso de elementos culturales de enseñanza aprendizaje de la lengua. En el mismo año y en conjunto con la comunidad participante, surge la necesidad de realizar una encuesta sociolingüística bajo los estándares UNESCO, la que tuvo varias fases en su ejecución desde la elaboración y adecuación y traducción de instrumentos, el pilotaje y reformulación, capacitación y aplicación de la encuesta, y finalmente la sistematización y resultados</w:t>
      </w:r>
      <w:r w:rsidR="008C2F66">
        <w:rPr>
          <w:bCs/>
          <w:sz w:val="24"/>
          <w:szCs w:val="24"/>
        </w:rPr>
        <w:t xml:space="preserve"> de la encuesta</w:t>
      </w:r>
      <w:r w:rsidR="0052719B">
        <w:rPr>
          <w:bCs/>
          <w:sz w:val="24"/>
          <w:szCs w:val="24"/>
        </w:rPr>
        <w:t>.</w:t>
      </w:r>
    </w:p>
    <w:p w14:paraId="1981E5AE" w14:textId="2DCF0477" w:rsidR="0052719B" w:rsidRPr="00342CBD" w:rsidRDefault="008C2F66" w:rsidP="0019128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Del proceso sintetizado anteriormente, se levantó gran cantidad de información</w:t>
      </w:r>
      <w:r w:rsidR="005F5D6D">
        <w:rPr>
          <w:bCs/>
          <w:sz w:val="24"/>
          <w:szCs w:val="24"/>
        </w:rPr>
        <w:t>;</w:t>
      </w:r>
      <w:r>
        <w:rPr>
          <w:bCs/>
          <w:sz w:val="24"/>
          <w:szCs w:val="24"/>
        </w:rPr>
        <w:t xml:space="preserve"> lo que permitió proponer una propuesta de Fortalecimiento Lingüístico y Cultural a implementarse en Rapa Nui en un tiempo de 4 años 2018 – 2021, consistente en el desarrollo de 6 líneas de acción en materias de educación e incorporando otros actores corresponsables de este proceso como son las otras instituciones presentes en la Isla y fundamentalmente la sociedad civil y el pueblo Rapa Nui, </w:t>
      </w:r>
      <w:r w:rsidR="005F5D6D">
        <w:rPr>
          <w:bCs/>
          <w:sz w:val="24"/>
          <w:szCs w:val="24"/>
        </w:rPr>
        <w:t>quienes tienen la potestad de decidir por el futuro de su lengua. Esta propuesta fue validada en una jornada ampliada y participativa con los diferentes actores que participaron durante todo el proceso, a partir de lo cual con las observaciones allí recogidas se mejoró la propuesta</w:t>
      </w:r>
      <w:r w:rsidR="00145E04">
        <w:rPr>
          <w:bCs/>
          <w:sz w:val="24"/>
          <w:szCs w:val="24"/>
        </w:rPr>
        <w:t xml:space="preserve"> que actualmente se está implementando.</w:t>
      </w:r>
    </w:p>
    <w:p w14:paraId="33153FBE" w14:textId="513B18A4" w:rsidR="002A3265" w:rsidRPr="0062552B" w:rsidRDefault="002A3265" w:rsidP="00191285">
      <w:pPr>
        <w:rPr>
          <w:bCs/>
        </w:rPr>
      </w:pPr>
    </w:p>
    <w:p w14:paraId="7D6AA8EC" w14:textId="41F35118" w:rsidR="002A3265" w:rsidRDefault="002A3265" w:rsidP="00191285">
      <w:pPr>
        <w:rPr>
          <w:bCs/>
        </w:rPr>
      </w:pPr>
    </w:p>
    <w:p w14:paraId="2E7AD0A6" w14:textId="77777777" w:rsidR="00C650B6" w:rsidRDefault="00C650B6" w:rsidP="00191285">
      <w:pPr>
        <w:rPr>
          <w:bCs/>
        </w:rPr>
      </w:pPr>
    </w:p>
    <w:p w14:paraId="285C95BF" w14:textId="77777777" w:rsidR="0062552B" w:rsidRPr="0062552B" w:rsidRDefault="0062552B" w:rsidP="00191285">
      <w:pPr>
        <w:rPr>
          <w:bCs/>
        </w:rPr>
      </w:pPr>
    </w:p>
    <w:p w14:paraId="41385A00" w14:textId="5BCBE750" w:rsidR="00DA1A34" w:rsidRPr="009165DC" w:rsidRDefault="00CA47C5" w:rsidP="00DA2477">
      <w:pPr>
        <w:jc w:val="center"/>
        <w:rPr>
          <w:b/>
        </w:rPr>
      </w:pPr>
      <w:r>
        <w:rPr>
          <w:b/>
        </w:rPr>
        <w:lastRenderedPageBreak/>
        <w:t>PROCESO</w:t>
      </w:r>
      <w:r w:rsidR="008D19E0">
        <w:rPr>
          <w:b/>
        </w:rPr>
        <w:t xml:space="preserve"> PARTICIPATIVO</w:t>
      </w:r>
      <w:r>
        <w:rPr>
          <w:b/>
        </w:rPr>
        <w:t xml:space="preserve"> DE ELABORACIÓN </w:t>
      </w:r>
      <w:r w:rsidR="00BF0AB8" w:rsidRPr="009165DC">
        <w:rPr>
          <w:b/>
        </w:rPr>
        <w:t>DE</w:t>
      </w:r>
      <w:r w:rsidR="00B02798" w:rsidRPr="009165DC">
        <w:rPr>
          <w:b/>
        </w:rPr>
        <w:t xml:space="preserve"> LA PROPUESTA DE FORTALECIMIENTO LINGÜÍSTICO Y CULTURAL RAPA NUI</w:t>
      </w:r>
      <w:r w:rsidR="00565C8A">
        <w:rPr>
          <w:b/>
        </w:rPr>
        <w:t xml:space="preserve"> 2018-2020</w:t>
      </w:r>
    </w:p>
    <w:p w14:paraId="49A80C57" w14:textId="77777777" w:rsidR="00F07854" w:rsidRPr="009165DC" w:rsidRDefault="000F7A78">
      <w:r w:rsidRPr="009165DC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262695" wp14:editId="42A2EC29">
                <wp:simplePos x="0" y="0"/>
                <wp:positionH relativeFrom="margin">
                  <wp:posOffset>279361</wp:posOffset>
                </wp:positionH>
                <wp:positionV relativeFrom="paragraph">
                  <wp:posOffset>25283</wp:posOffset>
                </wp:positionV>
                <wp:extent cx="10944406" cy="501015"/>
                <wp:effectExtent l="0" t="19050" r="47625" b="32385"/>
                <wp:wrapNone/>
                <wp:docPr id="24" name="Flecha: a la der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4406" cy="50101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A4BD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24" o:spid="_x0000_s1026" type="#_x0000_t13" style="position:absolute;margin-left:22pt;margin-top:2pt;width:861.75pt;height:39.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" adj="21106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</w:p>
    <w:p w14:paraId="4EEE53C0" w14:textId="77777777" w:rsidR="00F07854" w:rsidRPr="009165DC" w:rsidRDefault="006E2488">
      <w:r>
        <w:rPr>
          <w:noProof/>
          <w:lang w:val="es-CL" w:eastAsia="es-CL"/>
        </w:rPr>
        <w:drawing>
          <wp:anchor distT="0" distB="0" distL="114300" distR="114300" simplePos="0" relativeHeight="251694080" behindDoc="1" locked="0" layoutInCell="1" allowOverlap="1" wp14:anchorId="7F4AA60D" wp14:editId="35F9E889">
            <wp:simplePos x="0" y="0"/>
            <wp:positionH relativeFrom="column">
              <wp:posOffset>-313055</wp:posOffset>
            </wp:positionH>
            <wp:positionV relativeFrom="paragraph">
              <wp:posOffset>-307340</wp:posOffset>
            </wp:positionV>
            <wp:extent cx="8033385" cy="6297930"/>
            <wp:effectExtent l="0" t="0" r="62865" b="7620"/>
            <wp:wrapTight wrapText="bothSides">
              <wp:wrapPolygon edited="0">
                <wp:start x="102" y="0"/>
                <wp:lineTo x="0" y="131"/>
                <wp:lineTo x="0" y="21430"/>
                <wp:lineTo x="51" y="21561"/>
                <wp:lineTo x="21410" y="21561"/>
                <wp:lineTo x="21462" y="21561"/>
                <wp:lineTo x="21564" y="20907"/>
                <wp:lineTo x="21718" y="17771"/>
                <wp:lineTo x="21615" y="849"/>
                <wp:lineTo x="21462" y="131"/>
                <wp:lineTo x="21359" y="0"/>
                <wp:lineTo x="102" y="0"/>
              </wp:wrapPolygon>
            </wp:wrapTight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607" w:rsidRPr="009165DC">
        <w:tab/>
      </w:r>
      <w:r w:rsidR="00074607" w:rsidRPr="009165DC">
        <w:tab/>
      </w:r>
      <w:r w:rsidR="00074607" w:rsidRPr="009165DC">
        <w:tab/>
      </w:r>
      <w:r w:rsidR="00074607" w:rsidRPr="009165DC">
        <w:tab/>
      </w:r>
      <w:r w:rsidR="00074607" w:rsidRPr="009165DC">
        <w:tab/>
      </w:r>
      <w:r w:rsidR="00074607" w:rsidRPr="009165DC">
        <w:tab/>
      </w:r>
    </w:p>
    <w:p w14:paraId="280FC70A" w14:textId="77777777" w:rsidR="00F07854" w:rsidRPr="009165DC" w:rsidRDefault="00F07854"/>
    <w:p w14:paraId="00539FC1" w14:textId="77777777" w:rsidR="00F07854" w:rsidRPr="009165DC" w:rsidRDefault="00F07854"/>
    <w:p w14:paraId="23246FC7" w14:textId="77777777" w:rsidR="00F07854" w:rsidRPr="009165DC" w:rsidRDefault="00F07854"/>
    <w:p w14:paraId="47E0F5C4" w14:textId="77777777" w:rsidR="00F07854" w:rsidRPr="009165DC" w:rsidRDefault="00F07854"/>
    <w:p w14:paraId="1C414B94" w14:textId="77777777" w:rsidR="00F07854" w:rsidRPr="009165DC" w:rsidRDefault="00057B6C">
      <w:r>
        <w:rPr>
          <w:noProof/>
          <w:lang w:val="es-CL" w:eastAsia="es-CL"/>
        </w:rPr>
        <w:drawing>
          <wp:anchor distT="0" distB="0" distL="114300" distR="114300" simplePos="0" relativeHeight="251695104" behindDoc="1" locked="0" layoutInCell="1" allowOverlap="1" wp14:anchorId="0DB7CCD0" wp14:editId="5F390920">
            <wp:simplePos x="0" y="0"/>
            <wp:positionH relativeFrom="page">
              <wp:posOffset>9936480</wp:posOffset>
            </wp:positionH>
            <wp:positionV relativeFrom="paragraph">
              <wp:posOffset>188595</wp:posOffset>
            </wp:positionV>
            <wp:extent cx="1837055" cy="1967865"/>
            <wp:effectExtent l="38100" t="0" r="10795" b="0"/>
            <wp:wrapTight wrapText="bothSides">
              <wp:wrapPolygon edited="0">
                <wp:start x="0" y="0"/>
                <wp:lineTo x="-448" y="0"/>
                <wp:lineTo x="-448" y="20074"/>
                <wp:lineTo x="0" y="21328"/>
                <wp:lineTo x="21503" y="21328"/>
                <wp:lineTo x="21503" y="0"/>
                <wp:lineTo x="0" y="0"/>
              </wp:wrapPolygon>
            </wp:wrapTight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65DC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1FE7FE" wp14:editId="2513CD2C">
                <wp:simplePos x="0" y="0"/>
                <wp:positionH relativeFrom="column">
                  <wp:posOffset>7799070</wp:posOffset>
                </wp:positionH>
                <wp:positionV relativeFrom="paragraph">
                  <wp:posOffset>429895</wp:posOffset>
                </wp:positionV>
                <wp:extent cx="1567542" cy="1431251"/>
                <wp:effectExtent l="19050" t="19050" r="13970" b="17145"/>
                <wp:wrapNone/>
                <wp:docPr id="17" name="Diagrama de flujo: co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542" cy="1431251"/>
                        </a:xfrm>
                        <a:prstGeom prst="flowChartConnector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41F35" w14:textId="77777777" w:rsidR="003228B6" w:rsidRPr="004A2825" w:rsidRDefault="003228B6" w:rsidP="003228B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A2825">
                              <w:rPr>
                                <w:sz w:val="18"/>
                              </w:rPr>
                              <w:t>PROPUESTA DE FORTALECIMIENTO LINGÜÍSTICO Y CULTURAL RAPA NUI</w:t>
                            </w:r>
                            <w:r w:rsidR="000F7A78" w:rsidRPr="004A2825">
                              <w:rPr>
                                <w:sz w:val="18"/>
                              </w:rPr>
                              <w:t xml:space="preserve"> 2018-202</w:t>
                            </w:r>
                            <w:r w:rsidR="00057B6C">
                              <w:rPr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FE7F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17" o:spid="_x0000_s1026" type="#_x0000_t120" style="position:absolute;margin-left:614.1pt;margin-top:33.85pt;width:123.45pt;height:11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" fillcolor="#9ecb81 [2169]" strokecolor="#70ad47 [3209]" strokeweight="2.2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47441F35" w14:textId="77777777" w:rsidR="003228B6" w:rsidRPr="004A2825" w:rsidRDefault="003228B6" w:rsidP="003228B6">
                      <w:pPr>
                        <w:jc w:val="center"/>
                        <w:rPr>
                          <w:sz w:val="18"/>
                        </w:rPr>
                      </w:pPr>
                      <w:r w:rsidRPr="004A2825">
                        <w:rPr>
                          <w:sz w:val="18"/>
                        </w:rPr>
                        <w:t>PROPUESTA DE FORTALECIMIENTO LINGÜÍSTICO Y CULTURAL RAPA NUI</w:t>
                      </w:r>
                      <w:r w:rsidR="000F7A78" w:rsidRPr="004A2825">
                        <w:rPr>
                          <w:sz w:val="18"/>
                        </w:rPr>
                        <w:t xml:space="preserve"> 2018-202</w:t>
                      </w:r>
                      <w:r w:rsidR="00057B6C">
                        <w:rPr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02798" w:rsidRPr="009165DC">
        <w:tab/>
      </w:r>
      <w:r w:rsidR="00B02798" w:rsidRPr="009165DC">
        <w:tab/>
      </w:r>
      <w:r w:rsidR="00B02798" w:rsidRPr="009165DC">
        <w:tab/>
      </w:r>
      <w:r w:rsidR="00B02798" w:rsidRPr="009165DC">
        <w:tab/>
      </w:r>
      <w:r w:rsidR="00B02798" w:rsidRPr="009165DC">
        <w:tab/>
      </w:r>
      <w:r w:rsidR="00B02798" w:rsidRPr="009165DC">
        <w:tab/>
      </w:r>
      <w:r w:rsidR="00B02798" w:rsidRPr="009165DC">
        <w:tab/>
      </w:r>
      <w:r w:rsidR="00B02798" w:rsidRPr="009165DC">
        <w:tab/>
      </w:r>
      <w:r w:rsidR="00B02798" w:rsidRPr="009165DC">
        <w:tab/>
      </w:r>
      <w:r w:rsidR="00B02798" w:rsidRPr="009165DC">
        <w:tab/>
      </w:r>
    </w:p>
    <w:p w14:paraId="0FFD2B69" w14:textId="77777777" w:rsidR="00F07854" w:rsidRPr="009165DC" w:rsidRDefault="00F07854"/>
    <w:p w14:paraId="7E7708EC" w14:textId="77777777" w:rsidR="00F07854" w:rsidRPr="009165DC" w:rsidRDefault="00F07854"/>
    <w:p w14:paraId="379E4543" w14:textId="77777777" w:rsidR="00F07854" w:rsidRPr="009165DC" w:rsidRDefault="00F07854"/>
    <w:p w14:paraId="4DD3FB2C" w14:textId="77777777" w:rsidR="00F07854" w:rsidRPr="009165DC" w:rsidRDefault="00F07854"/>
    <w:p w14:paraId="5857AD09" w14:textId="77777777" w:rsidR="00B02798" w:rsidRPr="009165DC" w:rsidRDefault="00B02798"/>
    <w:p w14:paraId="36961B3F" w14:textId="77777777" w:rsidR="00B02798" w:rsidRPr="009165DC" w:rsidRDefault="00B02798"/>
    <w:p w14:paraId="37A005B9" w14:textId="77777777" w:rsidR="00B02798" w:rsidRPr="009165DC" w:rsidRDefault="00B02798"/>
    <w:p w14:paraId="110848C6" w14:textId="77777777" w:rsidR="00B02798" w:rsidRPr="009165DC" w:rsidRDefault="00B02798"/>
    <w:p w14:paraId="05DCA11C" w14:textId="77777777" w:rsidR="00B02798" w:rsidRPr="009165DC" w:rsidRDefault="00B02798"/>
    <w:p w14:paraId="7C1D6617" w14:textId="77777777" w:rsidR="00B02798" w:rsidRPr="009165DC" w:rsidRDefault="00B02798"/>
    <w:p w14:paraId="0EE28608" w14:textId="77777777" w:rsidR="00F07854" w:rsidRPr="009165DC" w:rsidRDefault="00F07854"/>
    <w:p w14:paraId="233C962F" w14:textId="77777777" w:rsidR="00B02798" w:rsidRPr="009165DC" w:rsidRDefault="00B02798"/>
    <w:p w14:paraId="665A422B" w14:textId="79EB058B" w:rsidR="00B02798" w:rsidRDefault="00B02798"/>
    <w:p w14:paraId="4840AE2A" w14:textId="77777777" w:rsidR="00145E04" w:rsidRPr="009165DC" w:rsidRDefault="00145E04"/>
    <w:p w14:paraId="2FA95532" w14:textId="77777777" w:rsidR="00B02798" w:rsidRPr="009165DC" w:rsidRDefault="00B02798"/>
    <w:p w14:paraId="0E363662" w14:textId="77777777" w:rsidR="00BE270D" w:rsidRPr="0062552B" w:rsidRDefault="00BE270D" w:rsidP="00BE270D">
      <w:pPr>
        <w:jc w:val="center"/>
        <w:rPr>
          <w:b/>
          <w:sz w:val="24"/>
          <w:szCs w:val="24"/>
        </w:rPr>
      </w:pPr>
      <w:r w:rsidRPr="0062552B">
        <w:rPr>
          <w:b/>
          <w:sz w:val="24"/>
          <w:szCs w:val="24"/>
        </w:rPr>
        <w:lastRenderedPageBreak/>
        <w:t>PRINCIPALES ANTECEDEDES Y DIRECTRICES PARA LA PROPUESTA DE FORTALECIMIENTO LINGÜÍSTICO-CULTURAL RAPA NUI.</w:t>
      </w:r>
    </w:p>
    <w:p w14:paraId="50D11190" w14:textId="77777777" w:rsidR="00DE3343" w:rsidRPr="0062552B" w:rsidRDefault="00DE3343" w:rsidP="00BE270D">
      <w:pPr>
        <w:jc w:val="center"/>
        <w:rPr>
          <w:b/>
          <w:sz w:val="24"/>
          <w:szCs w:val="24"/>
        </w:rPr>
      </w:pPr>
    </w:p>
    <w:p w14:paraId="7F9B917B" w14:textId="77777777" w:rsidR="00BE270D" w:rsidRPr="0062552B" w:rsidRDefault="00BE270D" w:rsidP="00046D42">
      <w:pPr>
        <w:pStyle w:val="Prrafodelista"/>
        <w:numPr>
          <w:ilvl w:val="0"/>
          <w:numId w:val="18"/>
        </w:numPr>
        <w:rPr>
          <w:b/>
          <w:sz w:val="24"/>
          <w:szCs w:val="24"/>
        </w:rPr>
      </w:pPr>
      <w:r w:rsidRPr="0062552B">
        <w:rPr>
          <w:b/>
          <w:sz w:val="24"/>
          <w:szCs w:val="24"/>
        </w:rPr>
        <w:t xml:space="preserve">EL TRASPASO DE LA LENGUA DE UNA GENERACIÓN A OTRA, ES DETERMINANTE EN EL GRADO DE VITALIDAD DEL IDIOMA RAPA NUI. </w:t>
      </w:r>
    </w:p>
    <w:p w14:paraId="0E292987" w14:textId="77777777" w:rsidR="00BE270D" w:rsidRPr="0062552B" w:rsidRDefault="00BE270D" w:rsidP="00BE270D">
      <w:pPr>
        <w:pStyle w:val="Prrafodelista"/>
        <w:ind w:left="360"/>
        <w:rPr>
          <w:b/>
          <w:sz w:val="24"/>
          <w:szCs w:val="24"/>
        </w:rPr>
      </w:pPr>
    </w:p>
    <w:p w14:paraId="5C2ACDAC" w14:textId="77777777" w:rsidR="00BE270D" w:rsidRPr="0062552B" w:rsidRDefault="00BE270D" w:rsidP="00BE270D">
      <w:pPr>
        <w:pStyle w:val="Prrafodelista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62552B">
        <w:rPr>
          <w:b/>
          <w:sz w:val="24"/>
          <w:szCs w:val="24"/>
        </w:rPr>
        <w:t xml:space="preserve">El proceso de traspaso idiomático </w:t>
      </w:r>
      <w:r w:rsidRPr="0062552B">
        <w:rPr>
          <w:sz w:val="24"/>
          <w:szCs w:val="24"/>
        </w:rPr>
        <w:t>desde madres/padres a hijos</w:t>
      </w:r>
      <w:r w:rsidRPr="0062552B">
        <w:rPr>
          <w:b/>
          <w:sz w:val="24"/>
          <w:szCs w:val="24"/>
        </w:rPr>
        <w:t xml:space="preserve"> está relacionado con elementos socioculturales, políticos, identitarios,</w:t>
      </w:r>
      <w:r w:rsidRPr="0062552B">
        <w:rPr>
          <w:sz w:val="24"/>
          <w:szCs w:val="24"/>
        </w:rPr>
        <w:t xml:space="preserve"> lo que implica la enseñanza-aprendizaje de valores, principios, espiritualidad, conocimientos, experiencias de vida, historia propia, entre otros</w:t>
      </w:r>
      <w:r w:rsidR="00002837" w:rsidRPr="0062552B">
        <w:rPr>
          <w:sz w:val="24"/>
          <w:szCs w:val="24"/>
        </w:rPr>
        <w:t xml:space="preserve"> aspectos</w:t>
      </w:r>
      <w:r w:rsidRPr="0062552B">
        <w:rPr>
          <w:sz w:val="24"/>
          <w:szCs w:val="24"/>
        </w:rPr>
        <w:t xml:space="preserve">. Aportando con ello, las herramientas y bases ético-valóricas para el fortalecimiento de la cultura y la identidad. </w:t>
      </w:r>
    </w:p>
    <w:p w14:paraId="71213113" w14:textId="77777777" w:rsidR="00BE270D" w:rsidRPr="0062552B" w:rsidRDefault="00BE270D" w:rsidP="00BE270D">
      <w:pPr>
        <w:pStyle w:val="Prrafodelista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62552B">
        <w:rPr>
          <w:sz w:val="24"/>
          <w:szCs w:val="24"/>
        </w:rPr>
        <w:t xml:space="preserve">El </w:t>
      </w:r>
      <w:r w:rsidR="00857E45" w:rsidRPr="0062552B">
        <w:rPr>
          <w:sz w:val="24"/>
          <w:szCs w:val="24"/>
        </w:rPr>
        <w:t xml:space="preserve">total de personas encuestadas fue de 542 individuos, de los cuales 292 alcanzaron un nivel alto de competencia lingüística, por lo que sobre un universo de 3.000 personas pertenecientes a familias rapa </w:t>
      </w:r>
      <w:proofErr w:type="spellStart"/>
      <w:r w:rsidR="00857E45" w:rsidRPr="0062552B">
        <w:rPr>
          <w:sz w:val="24"/>
          <w:szCs w:val="24"/>
        </w:rPr>
        <w:t>nui</w:t>
      </w:r>
      <w:proofErr w:type="spellEnd"/>
      <w:r w:rsidR="00857E45" w:rsidRPr="0062552B">
        <w:rPr>
          <w:sz w:val="24"/>
          <w:szCs w:val="24"/>
        </w:rPr>
        <w:t xml:space="preserve">, el número estimado con dominio fluido o con mínimas dificultades es de </w:t>
      </w:r>
      <w:r w:rsidRPr="0062552B">
        <w:rPr>
          <w:b/>
          <w:sz w:val="24"/>
          <w:szCs w:val="24"/>
        </w:rPr>
        <w:t xml:space="preserve">1.830 </w:t>
      </w:r>
      <w:r w:rsidR="00857E45" w:rsidRPr="0062552B">
        <w:rPr>
          <w:b/>
          <w:sz w:val="24"/>
          <w:szCs w:val="24"/>
        </w:rPr>
        <w:t xml:space="preserve">personas. </w:t>
      </w:r>
      <w:r w:rsidRPr="0062552B">
        <w:rPr>
          <w:b/>
          <w:sz w:val="24"/>
          <w:szCs w:val="24"/>
        </w:rPr>
        <w:t xml:space="preserve"> </w:t>
      </w:r>
    </w:p>
    <w:p w14:paraId="21648DD5" w14:textId="77777777" w:rsidR="00BE270D" w:rsidRPr="0062552B" w:rsidRDefault="00867801" w:rsidP="00BE270D">
      <w:pPr>
        <w:pStyle w:val="Prrafodelista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62552B">
        <w:rPr>
          <w:b/>
          <w:sz w:val="24"/>
          <w:szCs w:val="24"/>
        </w:rPr>
        <w:t>L</w:t>
      </w:r>
      <w:r w:rsidR="00BE270D" w:rsidRPr="0062552B">
        <w:rPr>
          <w:b/>
          <w:sz w:val="24"/>
          <w:szCs w:val="24"/>
        </w:rPr>
        <w:t>a mayoría</w:t>
      </w:r>
      <w:r w:rsidRPr="0062552B">
        <w:rPr>
          <w:b/>
          <w:sz w:val="24"/>
          <w:szCs w:val="24"/>
        </w:rPr>
        <w:t xml:space="preserve"> de las y los hablantes</w:t>
      </w:r>
      <w:r w:rsidR="00BE270D" w:rsidRPr="0062552B">
        <w:rPr>
          <w:b/>
          <w:sz w:val="24"/>
          <w:szCs w:val="24"/>
        </w:rPr>
        <w:t xml:space="preserve"> adquirió competencias lingüísticas en el hogar o entorno social cercano (66,3%).</w:t>
      </w:r>
      <w:r w:rsidR="0076602A" w:rsidRPr="0062552B">
        <w:rPr>
          <w:b/>
          <w:sz w:val="24"/>
          <w:szCs w:val="24"/>
        </w:rPr>
        <w:t xml:space="preserve"> </w:t>
      </w:r>
      <w:r w:rsidRPr="0062552B">
        <w:rPr>
          <w:sz w:val="24"/>
          <w:szCs w:val="24"/>
        </w:rPr>
        <w:t>E</w:t>
      </w:r>
      <w:r w:rsidR="00BE270D" w:rsidRPr="0062552B">
        <w:rPr>
          <w:sz w:val="24"/>
          <w:szCs w:val="24"/>
        </w:rPr>
        <w:t xml:space="preserve">ntre los encuestados cuyos padres son de origen rapa </w:t>
      </w:r>
      <w:proofErr w:type="spellStart"/>
      <w:r w:rsidR="00BE270D" w:rsidRPr="0062552B">
        <w:rPr>
          <w:sz w:val="24"/>
          <w:szCs w:val="24"/>
        </w:rPr>
        <w:t>nui</w:t>
      </w:r>
      <w:proofErr w:type="spellEnd"/>
      <w:r w:rsidR="00BE270D" w:rsidRPr="0062552B">
        <w:rPr>
          <w:sz w:val="24"/>
          <w:szCs w:val="24"/>
        </w:rPr>
        <w:t xml:space="preserve">, el 85% es hablante de la lengua, mientras que entre quienes provienen de familias mixtas (rapa </w:t>
      </w:r>
      <w:proofErr w:type="spellStart"/>
      <w:r w:rsidR="00BE270D" w:rsidRPr="0062552B">
        <w:rPr>
          <w:sz w:val="24"/>
          <w:szCs w:val="24"/>
        </w:rPr>
        <w:t>nui</w:t>
      </w:r>
      <w:proofErr w:type="spellEnd"/>
      <w:r w:rsidR="00BE270D" w:rsidRPr="0062552B">
        <w:rPr>
          <w:sz w:val="24"/>
          <w:szCs w:val="24"/>
        </w:rPr>
        <w:t xml:space="preserve"> y continental), menos del 50% es hablante. No obstante, las familias compuestas por padre y madre rapa </w:t>
      </w:r>
      <w:proofErr w:type="spellStart"/>
      <w:r w:rsidR="00BE270D" w:rsidRPr="0062552B">
        <w:rPr>
          <w:sz w:val="24"/>
          <w:szCs w:val="24"/>
        </w:rPr>
        <w:t>nui</w:t>
      </w:r>
      <w:proofErr w:type="spellEnd"/>
      <w:r w:rsidR="00BE270D" w:rsidRPr="0062552B">
        <w:rPr>
          <w:sz w:val="24"/>
          <w:szCs w:val="24"/>
        </w:rPr>
        <w:t xml:space="preserve">, no aseguran plena competencia en el idioma rapa </w:t>
      </w:r>
      <w:proofErr w:type="spellStart"/>
      <w:r w:rsidR="00BE270D" w:rsidRPr="0062552B">
        <w:rPr>
          <w:sz w:val="24"/>
          <w:szCs w:val="24"/>
        </w:rPr>
        <w:t>nui</w:t>
      </w:r>
      <w:proofErr w:type="spellEnd"/>
      <w:r w:rsidR="00BE270D" w:rsidRPr="0062552B">
        <w:rPr>
          <w:sz w:val="24"/>
          <w:szCs w:val="24"/>
        </w:rPr>
        <w:t xml:space="preserve"> para el caso de sus hijos(as).</w:t>
      </w:r>
    </w:p>
    <w:p w14:paraId="29A1D575" w14:textId="77777777" w:rsidR="00BE270D" w:rsidRPr="0062552B" w:rsidRDefault="00BE270D" w:rsidP="00BE270D">
      <w:pPr>
        <w:pStyle w:val="Prrafodelista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62552B">
        <w:rPr>
          <w:b/>
          <w:sz w:val="24"/>
          <w:szCs w:val="24"/>
        </w:rPr>
        <w:t>Las competencias lingüísticas también se relacionan con los grupos etarios.</w:t>
      </w:r>
      <w:r w:rsidRPr="0062552B">
        <w:rPr>
          <w:sz w:val="24"/>
          <w:szCs w:val="24"/>
        </w:rPr>
        <w:t xml:space="preserve"> Los hablantes de más de 18 </w:t>
      </w:r>
      <w:proofErr w:type="gramStart"/>
      <w:r w:rsidRPr="0062552B">
        <w:rPr>
          <w:sz w:val="24"/>
          <w:szCs w:val="24"/>
        </w:rPr>
        <w:t>años,</w:t>
      </w:r>
      <w:proofErr w:type="gramEnd"/>
      <w:r w:rsidRPr="0062552B">
        <w:rPr>
          <w:sz w:val="24"/>
          <w:szCs w:val="24"/>
        </w:rPr>
        <w:t xml:space="preserve"> apenas superan el 10% del total.  Por su parte, la generación que se encuentra entre los tramos 40 y 64 </w:t>
      </w:r>
      <w:proofErr w:type="gramStart"/>
      <w:r w:rsidRPr="0062552B">
        <w:rPr>
          <w:sz w:val="24"/>
          <w:szCs w:val="24"/>
        </w:rPr>
        <w:t>años,</w:t>
      </w:r>
      <w:proofErr w:type="gramEnd"/>
      <w:r w:rsidRPr="0062552B">
        <w:rPr>
          <w:sz w:val="24"/>
          <w:szCs w:val="24"/>
        </w:rPr>
        <w:t xml:space="preserve"> concentra más del 50%</w:t>
      </w:r>
      <w:r w:rsidR="00867801" w:rsidRPr="0062552B">
        <w:rPr>
          <w:sz w:val="24"/>
          <w:szCs w:val="24"/>
        </w:rPr>
        <w:t xml:space="preserve"> de l</w:t>
      </w:r>
      <w:r w:rsidRPr="0062552B">
        <w:rPr>
          <w:sz w:val="24"/>
          <w:szCs w:val="24"/>
        </w:rPr>
        <w:t xml:space="preserve">as y los hablantes. Mientras que entre quienes </w:t>
      </w:r>
      <w:r w:rsidRPr="0062552B">
        <w:rPr>
          <w:b/>
          <w:sz w:val="24"/>
          <w:szCs w:val="24"/>
        </w:rPr>
        <w:t xml:space="preserve">superan los 65 años, el 73,6% de la población conserva el idioma Rapa Nui (monolingüismo rapa </w:t>
      </w:r>
      <w:proofErr w:type="spellStart"/>
      <w:r w:rsidRPr="0062552B">
        <w:rPr>
          <w:b/>
          <w:sz w:val="24"/>
          <w:szCs w:val="24"/>
        </w:rPr>
        <w:t>nui</w:t>
      </w:r>
      <w:proofErr w:type="spellEnd"/>
      <w:r w:rsidRPr="0062552B">
        <w:rPr>
          <w:b/>
          <w:sz w:val="24"/>
          <w:szCs w:val="24"/>
        </w:rPr>
        <w:t>).</w:t>
      </w:r>
      <w:r w:rsidRPr="0062552B">
        <w:rPr>
          <w:sz w:val="24"/>
          <w:szCs w:val="24"/>
        </w:rPr>
        <w:t xml:space="preserve">  </w:t>
      </w:r>
    </w:p>
    <w:p w14:paraId="4086C25F" w14:textId="77777777" w:rsidR="00BE270D" w:rsidRPr="0062552B" w:rsidRDefault="00BE270D" w:rsidP="00BE270D">
      <w:pPr>
        <w:pStyle w:val="Prrafodelista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62552B">
        <w:rPr>
          <w:sz w:val="24"/>
          <w:szCs w:val="24"/>
        </w:rPr>
        <w:t xml:space="preserve">La transmisión del idioma hacia la generación más joven está interrumpida en la línea parental, esto implica que padres/madres e hijos(as) no hablan rapa </w:t>
      </w:r>
      <w:proofErr w:type="spellStart"/>
      <w:r w:rsidRPr="0062552B">
        <w:rPr>
          <w:sz w:val="24"/>
          <w:szCs w:val="24"/>
        </w:rPr>
        <w:t>nui</w:t>
      </w:r>
      <w:proofErr w:type="spellEnd"/>
      <w:r w:rsidRPr="0062552B">
        <w:rPr>
          <w:sz w:val="24"/>
          <w:szCs w:val="24"/>
        </w:rPr>
        <w:t xml:space="preserve"> entre sí, </w:t>
      </w:r>
      <w:r w:rsidRPr="0062552B">
        <w:rPr>
          <w:b/>
          <w:sz w:val="24"/>
          <w:szCs w:val="24"/>
        </w:rPr>
        <w:t>entre las generaciones más jóvenes -de 8 a 19 años- los hablantes representan menos del 5%, lo que se asocia con un menor con</w:t>
      </w:r>
      <w:r w:rsidR="002E7312" w:rsidRPr="0062552B">
        <w:rPr>
          <w:b/>
          <w:sz w:val="24"/>
          <w:szCs w:val="24"/>
        </w:rPr>
        <w:t xml:space="preserve">tacto cotidiano con el </w:t>
      </w:r>
      <w:proofErr w:type="gramStart"/>
      <w:r w:rsidR="002E7312" w:rsidRPr="0062552B">
        <w:rPr>
          <w:b/>
          <w:sz w:val="24"/>
          <w:szCs w:val="24"/>
        </w:rPr>
        <w:t>Rapa Nui</w:t>
      </w:r>
      <w:proofErr w:type="gramEnd"/>
      <w:r w:rsidR="002E7312" w:rsidRPr="0062552B">
        <w:rPr>
          <w:b/>
          <w:sz w:val="24"/>
          <w:szCs w:val="24"/>
        </w:rPr>
        <w:t xml:space="preserve">. </w:t>
      </w:r>
      <w:r w:rsidR="002E7312" w:rsidRPr="0062552B">
        <w:rPr>
          <w:sz w:val="24"/>
          <w:szCs w:val="24"/>
        </w:rPr>
        <w:t xml:space="preserve">En tanto consecuencia de ello, estudiantes indican que la falta de manejo del idioma rapa </w:t>
      </w:r>
      <w:proofErr w:type="spellStart"/>
      <w:r w:rsidR="002E7312" w:rsidRPr="0062552B">
        <w:rPr>
          <w:sz w:val="24"/>
          <w:szCs w:val="24"/>
        </w:rPr>
        <w:t>nui</w:t>
      </w:r>
      <w:proofErr w:type="spellEnd"/>
      <w:r w:rsidR="002E7312" w:rsidRPr="0062552B">
        <w:rPr>
          <w:sz w:val="24"/>
          <w:szCs w:val="24"/>
        </w:rPr>
        <w:t>, significa –entre otros aspectos- una barrera generacional con sus abue</w:t>
      </w:r>
      <w:r w:rsidR="00B91251" w:rsidRPr="0062552B">
        <w:rPr>
          <w:sz w:val="24"/>
          <w:szCs w:val="24"/>
        </w:rPr>
        <w:t>los</w:t>
      </w:r>
      <w:r w:rsidR="00867801" w:rsidRPr="0062552B">
        <w:rPr>
          <w:sz w:val="24"/>
          <w:szCs w:val="24"/>
        </w:rPr>
        <w:t>(as)</w:t>
      </w:r>
      <w:r w:rsidR="00B91251" w:rsidRPr="0062552B">
        <w:rPr>
          <w:sz w:val="24"/>
          <w:szCs w:val="24"/>
        </w:rPr>
        <w:t xml:space="preserve"> que dificulta la comunicación de manera más profunda y constante.</w:t>
      </w:r>
    </w:p>
    <w:p w14:paraId="0CDB7A53" w14:textId="77777777" w:rsidR="00BE270D" w:rsidRPr="0062552B" w:rsidRDefault="00BE270D" w:rsidP="00BE270D">
      <w:pPr>
        <w:pStyle w:val="Prrafodelista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62552B">
        <w:rPr>
          <w:sz w:val="24"/>
          <w:szCs w:val="24"/>
        </w:rPr>
        <w:t xml:space="preserve">La </w:t>
      </w:r>
      <w:r w:rsidRPr="0062552B">
        <w:rPr>
          <w:b/>
          <w:sz w:val="24"/>
          <w:szCs w:val="24"/>
        </w:rPr>
        <w:t xml:space="preserve">baja transmisión del idioma rapa </w:t>
      </w:r>
      <w:proofErr w:type="spellStart"/>
      <w:r w:rsidRPr="0062552B">
        <w:rPr>
          <w:b/>
          <w:sz w:val="24"/>
          <w:szCs w:val="24"/>
        </w:rPr>
        <w:t>nui</w:t>
      </w:r>
      <w:proofErr w:type="spellEnd"/>
      <w:r w:rsidRPr="0062552B">
        <w:rPr>
          <w:b/>
          <w:sz w:val="24"/>
          <w:szCs w:val="24"/>
        </w:rPr>
        <w:t xml:space="preserve"> entre una y otra generación</w:t>
      </w:r>
      <w:r w:rsidRPr="0062552B">
        <w:rPr>
          <w:sz w:val="24"/>
          <w:szCs w:val="24"/>
        </w:rPr>
        <w:t xml:space="preserve"> y sus consecuencias en cuanto a estado de vitalidad y prestigio de la lengua, se deben a una serie de aspectos, entre ellos destaca: procesos de colonización; homogeneización y desplazamiento </w:t>
      </w:r>
      <w:proofErr w:type="spellStart"/>
      <w:r w:rsidRPr="0062552B">
        <w:rPr>
          <w:sz w:val="24"/>
          <w:szCs w:val="24"/>
        </w:rPr>
        <w:t>lingüísitco</w:t>
      </w:r>
      <w:proofErr w:type="spellEnd"/>
      <w:r w:rsidRPr="0062552B">
        <w:rPr>
          <w:sz w:val="24"/>
          <w:szCs w:val="24"/>
        </w:rPr>
        <w:t xml:space="preserve">-cultural a través del currículum; inmigración de población chilena proveniente del continente, a partir de la construcción del aeropuerto y el aumento de los vuelos comerciales; alta presencia de turistas e interés por aprender otras lenguas (inglés, francés), en desmedro del rapa </w:t>
      </w:r>
      <w:proofErr w:type="spellStart"/>
      <w:r w:rsidRPr="0062552B">
        <w:rPr>
          <w:sz w:val="24"/>
          <w:szCs w:val="24"/>
        </w:rPr>
        <w:t>nui</w:t>
      </w:r>
      <w:proofErr w:type="spellEnd"/>
      <w:r w:rsidRPr="0062552B">
        <w:rPr>
          <w:sz w:val="24"/>
          <w:szCs w:val="24"/>
        </w:rPr>
        <w:t xml:space="preserve">; conformación de matrimonios mixtos (rapa </w:t>
      </w:r>
      <w:proofErr w:type="spellStart"/>
      <w:r w:rsidRPr="0062552B">
        <w:rPr>
          <w:sz w:val="24"/>
          <w:szCs w:val="24"/>
        </w:rPr>
        <w:t>nui</w:t>
      </w:r>
      <w:proofErr w:type="spellEnd"/>
      <w:r w:rsidRPr="0062552B">
        <w:rPr>
          <w:sz w:val="24"/>
          <w:szCs w:val="24"/>
        </w:rPr>
        <w:t xml:space="preserve"> –no rapa </w:t>
      </w:r>
      <w:proofErr w:type="spellStart"/>
      <w:r w:rsidRPr="0062552B">
        <w:rPr>
          <w:sz w:val="24"/>
          <w:szCs w:val="24"/>
        </w:rPr>
        <w:t>nui</w:t>
      </w:r>
      <w:proofErr w:type="spellEnd"/>
      <w:r w:rsidRPr="0062552B">
        <w:rPr>
          <w:sz w:val="24"/>
          <w:szCs w:val="24"/>
        </w:rPr>
        <w:t xml:space="preserve">) y el desarrollo de prácticas de socialización primaria en castellano; entre otros aspectos. </w:t>
      </w:r>
    </w:p>
    <w:p w14:paraId="5AF08463" w14:textId="77777777" w:rsidR="00BE270D" w:rsidRPr="0062552B" w:rsidRDefault="00BE270D" w:rsidP="00BE270D">
      <w:pPr>
        <w:pStyle w:val="Prrafodelista"/>
        <w:ind w:left="284"/>
        <w:jc w:val="both"/>
        <w:rPr>
          <w:sz w:val="24"/>
          <w:szCs w:val="24"/>
        </w:rPr>
      </w:pPr>
    </w:p>
    <w:p w14:paraId="5813B9AF" w14:textId="77777777" w:rsidR="00BE270D" w:rsidRPr="0062552B" w:rsidRDefault="00BE270D" w:rsidP="00046D42">
      <w:pPr>
        <w:pStyle w:val="Prrafodelista"/>
        <w:numPr>
          <w:ilvl w:val="0"/>
          <w:numId w:val="18"/>
        </w:numPr>
        <w:rPr>
          <w:sz w:val="24"/>
          <w:szCs w:val="24"/>
        </w:rPr>
      </w:pPr>
      <w:r w:rsidRPr="0062552B">
        <w:rPr>
          <w:b/>
          <w:sz w:val="24"/>
          <w:szCs w:val="24"/>
        </w:rPr>
        <w:t xml:space="preserve">LA IMPORTANCIA DE LA ISLA COMO FUENTE DE CONOCIMIENTOS ANCESTRALES Y LA PUESTA EN VALOR DE PRÁCTICAS CULTURALES QUE FAVORECEN EL TRASPASO DE LA LENGUA ENTRE GENERACIONES. </w:t>
      </w:r>
    </w:p>
    <w:p w14:paraId="07C741C0" w14:textId="77777777" w:rsidR="00BE270D" w:rsidRPr="0062552B" w:rsidRDefault="00BE270D" w:rsidP="00BE270D">
      <w:pPr>
        <w:pStyle w:val="Prrafodelista"/>
        <w:ind w:left="284"/>
        <w:jc w:val="both"/>
        <w:rPr>
          <w:sz w:val="24"/>
          <w:szCs w:val="24"/>
        </w:rPr>
      </w:pPr>
    </w:p>
    <w:p w14:paraId="023207B2" w14:textId="7F6D5BA5" w:rsidR="00BE270D" w:rsidRPr="0062552B" w:rsidRDefault="00BE270D" w:rsidP="00BE270D">
      <w:pPr>
        <w:pStyle w:val="Prrafodelista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62552B">
        <w:rPr>
          <w:b/>
          <w:sz w:val="24"/>
          <w:szCs w:val="24"/>
        </w:rPr>
        <w:t>La isla es considerada, en su totalidad, una fuente de conocimientos ancestrales</w:t>
      </w:r>
      <w:r w:rsidRPr="0062552B">
        <w:rPr>
          <w:sz w:val="24"/>
          <w:szCs w:val="24"/>
        </w:rPr>
        <w:t xml:space="preserve">. En el territorio se ve favorecido el aprendizaje integral y holístico entre aspectos culturales y lingüísticos, ya que los saberes/conocimientos se abordan en términos valóricos, lingüístico-culturales, históricos, arqueológicos y de didáctica propia. Por tanto, </w:t>
      </w:r>
      <w:r w:rsidRPr="0062552B">
        <w:rPr>
          <w:b/>
          <w:sz w:val="24"/>
          <w:szCs w:val="24"/>
        </w:rPr>
        <w:t xml:space="preserve">resulta clave que la enseñanza del </w:t>
      </w:r>
      <w:r w:rsidR="00FE54CC" w:rsidRPr="0062552B">
        <w:rPr>
          <w:b/>
          <w:sz w:val="24"/>
          <w:szCs w:val="24"/>
        </w:rPr>
        <w:t>idioma</w:t>
      </w:r>
      <w:r w:rsidRPr="0062552B">
        <w:rPr>
          <w:b/>
          <w:sz w:val="24"/>
          <w:szCs w:val="24"/>
        </w:rPr>
        <w:t xml:space="preserve"> se produzca en situaciones comunicativas reales y en contexto reales</w:t>
      </w:r>
      <w:r w:rsidRPr="0062552B">
        <w:rPr>
          <w:sz w:val="24"/>
          <w:szCs w:val="24"/>
        </w:rPr>
        <w:t xml:space="preserve">. </w:t>
      </w:r>
    </w:p>
    <w:p w14:paraId="646B6948" w14:textId="16B4823B" w:rsidR="00AD5A14" w:rsidRPr="00145E04" w:rsidRDefault="00BE270D" w:rsidP="00145E04">
      <w:pPr>
        <w:pStyle w:val="Prrafodelista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62552B">
        <w:rPr>
          <w:sz w:val="24"/>
          <w:szCs w:val="24"/>
        </w:rPr>
        <w:lastRenderedPageBreak/>
        <w:t xml:space="preserve">En la isla </w:t>
      </w:r>
      <w:r w:rsidRPr="0062552B">
        <w:rPr>
          <w:b/>
          <w:sz w:val="24"/>
          <w:szCs w:val="24"/>
        </w:rPr>
        <w:t xml:space="preserve">persisten oficios ancestrales y actividades tradicionales </w:t>
      </w:r>
      <w:r w:rsidRPr="0062552B">
        <w:rPr>
          <w:sz w:val="24"/>
          <w:szCs w:val="24"/>
        </w:rPr>
        <w:t xml:space="preserve">donde se hace uso de la lengua rapa </w:t>
      </w:r>
      <w:proofErr w:type="spellStart"/>
      <w:r w:rsidRPr="0062552B">
        <w:rPr>
          <w:sz w:val="24"/>
          <w:szCs w:val="24"/>
        </w:rPr>
        <w:t>nui</w:t>
      </w:r>
      <w:proofErr w:type="spellEnd"/>
      <w:r w:rsidRPr="0062552B">
        <w:rPr>
          <w:sz w:val="24"/>
          <w:szCs w:val="24"/>
        </w:rPr>
        <w:t>, destacando: “danzas tradicionales” (63%), celebraciones religiosas (62,8%), artesanía (48,8%). En concordancia con ello, existe inquietud por potenciar la enseñanza-aprendizaje del origen de las canciones y de los bailes, deportes tradicionales, conocimientos tradicionales de plantas, juegos, historia de la isla, toponimias, geografía, lugares ancestrales, arqueología de Rapa Nui, entre otros.</w:t>
      </w:r>
    </w:p>
    <w:p w14:paraId="07B2E433" w14:textId="25F4E189" w:rsidR="00AD5A14" w:rsidRDefault="00AD5A14" w:rsidP="00BE270D">
      <w:pPr>
        <w:pStyle w:val="Prrafodelista"/>
        <w:ind w:left="284"/>
        <w:jc w:val="both"/>
        <w:rPr>
          <w:sz w:val="24"/>
          <w:szCs w:val="24"/>
        </w:rPr>
      </w:pPr>
    </w:p>
    <w:p w14:paraId="3E7CFEEA" w14:textId="77777777" w:rsidR="00145E04" w:rsidRPr="0062552B" w:rsidRDefault="00145E04" w:rsidP="00BE270D">
      <w:pPr>
        <w:pStyle w:val="Prrafodelista"/>
        <w:ind w:left="284"/>
        <w:jc w:val="both"/>
        <w:rPr>
          <w:sz w:val="24"/>
          <w:szCs w:val="24"/>
        </w:rPr>
      </w:pPr>
    </w:p>
    <w:p w14:paraId="2EB1C667" w14:textId="5C4C2F0C" w:rsidR="00BE270D" w:rsidRDefault="00BE270D" w:rsidP="00145E04">
      <w:pPr>
        <w:pStyle w:val="Prrafodelista"/>
        <w:numPr>
          <w:ilvl w:val="0"/>
          <w:numId w:val="18"/>
        </w:numPr>
        <w:rPr>
          <w:b/>
          <w:sz w:val="24"/>
          <w:szCs w:val="24"/>
        </w:rPr>
      </w:pPr>
      <w:r w:rsidRPr="0062552B">
        <w:rPr>
          <w:b/>
          <w:sz w:val="24"/>
          <w:szCs w:val="24"/>
        </w:rPr>
        <w:t xml:space="preserve">LA PUESTA EN VALOR Y USO DEL IDIOMA RAPA NUI ES UNA RESPONSABILIDAD COLECTIVA: ES FUNDAMENTAL LA IMPLICANCIA DE LA SOCIEDAD CIVIL EN ESTE PROCESO. </w:t>
      </w:r>
    </w:p>
    <w:p w14:paraId="71B5C99B" w14:textId="77777777" w:rsidR="00145E04" w:rsidRPr="00145E04" w:rsidRDefault="00145E04" w:rsidP="00145E04">
      <w:pPr>
        <w:pStyle w:val="Prrafodelista"/>
        <w:ind w:left="1080"/>
        <w:rPr>
          <w:b/>
          <w:sz w:val="24"/>
          <w:szCs w:val="24"/>
        </w:rPr>
      </w:pPr>
    </w:p>
    <w:p w14:paraId="75151A2F" w14:textId="77777777" w:rsidR="00BE270D" w:rsidRPr="0062552B" w:rsidRDefault="00BE270D" w:rsidP="00BE270D">
      <w:pPr>
        <w:pStyle w:val="Prrafodelista"/>
        <w:numPr>
          <w:ilvl w:val="0"/>
          <w:numId w:val="3"/>
        </w:numPr>
        <w:ind w:left="284"/>
        <w:jc w:val="both"/>
        <w:rPr>
          <w:b/>
          <w:sz w:val="24"/>
          <w:szCs w:val="24"/>
        </w:rPr>
      </w:pPr>
      <w:r w:rsidRPr="0062552B">
        <w:rPr>
          <w:b/>
          <w:sz w:val="24"/>
          <w:szCs w:val="24"/>
        </w:rPr>
        <w:t>Existe una alta consistencia entre lengua e identidad</w:t>
      </w:r>
      <w:r w:rsidRPr="0062552B">
        <w:rPr>
          <w:sz w:val="24"/>
          <w:szCs w:val="24"/>
        </w:rPr>
        <w:t xml:space="preserve"> o entre la “lengua que se siente como propia” y el origen o nacionalidad con la cual la persona se identifica. En cuanto a cifras, un 57,1% de la población indica que siente </w:t>
      </w:r>
      <w:proofErr w:type="gramStart"/>
      <w:r w:rsidRPr="0062552B">
        <w:rPr>
          <w:sz w:val="24"/>
          <w:szCs w:val="24"/>
        </w:rPr>
        <w:t>el rapa</w:t>
      </w:r>
      <w:proofErr w:type="gramEnd"/>
      <w:r w:rsidRPr="0062552B">
        <w:rPr>
          <w:sz w:val="24"/>
          <w:szCs w:val="24"/>
        </w:rPr>
        <w:t xml:space="preserve"> </w:t>
      </w:r>
      <w:proofErr w:type="spellStart"/>
      <w:r w:rsidRPr="0062552B">
        <w:rPr>
          <w:sz w:val="24"/>
          <w:szCs w:val="24"/>
        </w:rPr>
        <w:t>nui</w:t>
      </w:r>
      <w:proofErr w:type="spellEnd"/>
      <w:r w:rsidRPr="0062552B">
        <w:rPr>
          <w:sz w:val="24"/>
          <w:szCs w:val="24"/>
        </w:rPr>
        <w:t xml:space="preserve"> como lengua propia, mientras que un 58,1% señala identificarse como rapa </w:t>
      </w:r>
      <w:proofErr w:type="spellStart"/>
      <w:r w:rsidRPr="0062552B">
        <w:rPr>
          <w:sz w:val="24"/>
          <w:szCs w:val="24"/>
        </w:rPr>
        <w:t>nui</w:t>
      </w:r>
      <w:proofErr w:type="spellEnd"/>
      <w:r w:rsidRPr="0062552B">
        <w:rPr>
          <w:sz w:val="24"/>
          <w:szCs w:val="24"/>
        </w:rPr>
        <w:t xml:space="preserve">. A ello, cabe agregar que </w:t>
      </w:r>
      <w:r w:rsidRPr="0062552B">
        <w:rPr>
          <w:b/>
          <w:sz w:val="24"/>
          <w:szCs w:val="24"/>
        </w:rPr>
        <w:t xml:space="preserve">el 83,4% coincide con que hablar rapa </w:t>
      </w:r>
      <w:proofErr w:type="spellStart"/>
      <w:r w:rsidRPr="0062552B">
        <w:rPr>
          <w:b/>
          <w:sz w:val="24"/>
          <w:szCs w:val="24"/>
        </w:rPr>
        <w:t>nui</w:t>
      </w:r>
      <w:proofErr w:type="spellEnd"/>
      <w:r w:rsidRPr="0062552B">
        <w:rPr>
          <w:b/>
          <w:sz w:val="24"/>
          <w:szCs w:val="24"/>
        </w:rPr>
        <w:t xml:space="preserve"> fortalece la identidad como pueblo y más del 70% declara sentirse mejor cuando habla en rapa </w:t>
      </w:r>
      <w:proofErr w:type="spellStart"/>
      <w:r w:rsidRPr="0062552B">
        <w:rPr>
          <w:b/>
          <w:sz w:val="24"/>
          <w:szCs w:val="24"/>
        </w:rPr>
        <w:t>nui</w:t>
      </w:r>
      <w:proofErr w:type="spellEnd"/>
      <w:r w:rsidRPr="0062552B">
        <w:rPr>
          <w:b/>
          <w:sz w:val="24"/>
          <w:szCs w:val="24"/>
        </w:rPr>
        <w:t xml:space="preserve"> que cuando lo hace en español. </w:t>
      </w:r>
    </w:p>
    <w:p w14:paraId="459A62D4" w14:textId="77777777" w:rsidR="00BE270D" w:rsidRPr="0062552B" w:rsidRDefault="00BE270D" w:rsidP="00BE270D">
      <w:pPr>
        <w:pStyle w:val="Prrafodelista"/>
        <w:numPr>
          <w:ilvl w:val="0"/>
          <w:numId w:val="3"/>
        </w:numPr>
        <w:ind w:left="284"/>
        <w:jc w:val="both"/>
        <w:rPr>
          <w:b/>
          <w:sz w:val="24"/>
          <w:szCs w:val="24"/>
        </w:rPr>
      </w:pPr>
      <w:r w:rsidRPr="0062552B">
        <w:rPr>
          <w:sz w:val="24"/>
          <w:szCs w:val="24"/>
        </w:rPr>
        <w:t xml:space="preserve">La misma percepción positiva existe respecto a quienes hablan rapa </w:t>
      </w:r>
      <w:proofErr w:type="spellStart"/>
      <w:r w:rsidRPr="0062552B">
        <w:rPr>
          <w:sz w:val="24"/>
          <w:szCs w:val="24"/>
        </w:rPr>
        <w:t>nui</w:t>
      </w:r>
      <w:proofErr w:type="spellEnd"/>
      <w:r w:rsidRPr="0062552B">
        <w:rPr>
          <w:sz w:val="24"/>
          <w:szCs w:val="24"/>
        </w:rPr>
        <w:t xml:space="preserve">, </w:t>
      </w:r>
      <w:r w:rsidRPr="0062552B">
        <w:rPr>
          <w:b/>
          <w:sz w:val="24"/>
          <w:szCs w:val="24"/>
        </w:rPr>
        <w:t xml:space="preserve">el 89,5% considera valioso el uso de la lengua al interior de la isla. </w:t>
      </w:r>
      <w:r w:rsidRPr="0062552B">
        <w:rPr>
          <w:sz w:val="24"/>
          <w:szCs w:val="24"/>
        </w:rPr>
        <w:t xml:space="preserve"> No obstante, cuando se le compara con el castellano, </w:t>
      </w:r>
      <w:r w:rsidRPr="0062552B">
        <w:rPr>
          <w:b/>
          <w:sz w:val="24"/>
          <w:szCs w:val="24"/>
        </w:rPr>
        <w:t xml:space="preserve">solo un 62, 5% coincide con que se valora más </w:t>
      </w:r>
      <w:proofErr w:type="gramStart"/>
      <w:r w:rsidRPr="0062552B">
        <w:rPr>
          <w:b/>
          <w:sz w:val="24"/>
          <w:szCs w:val="24"/>
        </w:rPr>
        <w:t>el rapa</w:t>
      </w:r>
      <w:proofErr w:type="gramEnd"/>
      <w:r w:rsidRPr="0062552B">
        <w:rPr>
          <w:b/>
          <w:sz w:val="24"/>
          <w:szCs w:val="24"/>
        </w:rPr>
        <w:t xml:space="preserve"> </w:t>
      </w:r>
      <w:proofErr w:type="spellStart"/>
      <w:r w:rsidRPr="0062552B">
        <w:rPr>
          <w:b/>
          <w:sz w:val="24"/>
          <w:szCs w:val="24"/>
        </w:rPr>
        <w:t>nui</w:t>
      </w:r>
      <w:proofErr w:type="spellEnd"/>
      <w:r w:rsidRPr="0062552B">
        <w:rPr>
          <w:b/>
          <w:sz w:val="24"/>
          <w:szCs w:val="24"/>
        </w:rPr>
        <w:t xml:space="preserve"> que el español, </w:t>
      </w:r>
      <w:r w:rsidRPr="0062552B">
        <w:rPr>
          <w:sz w:val="24"/>
          <w:szCs w:val="24"/>
        </w:rPr>
        <w:t xml:space="preserve">situación que coincide con la percepción de deterioro en el uso de la lengua (80%), al equiparar su uso en la actualidad y respecto a 10 años atrás. </w:t>
      </w:r>
    </w:p>
    <w:p w14:paraId="4ECE2C44" w14:textId="77777777" w:rsidR="00BE270D" w:rsidRPr="0062552B" w:rsidRDefault="00BE270D" w:rsidP="00BE270D">
      <w:pPr>
        <w:pStyle w:val="Prrafodelista"/>
        <w:numPr>
          <w:ilvl w:val="0"/>
          <w:numId w:val="3"/>
        </w:numPr>
        <w:ind w:left="284"/>
        <w:jc w:val="both"/>
        <w:rPr>
          <w:b/>
          <w:sz w:val="24"/>
          <w:szCs w:val="24"/>
        </w:rPr>
      </w:pPr>
      <w:r w:rsidRPr="0062552B">
        <w:rPr>
          <w:sz w:val="24"/>
          <w:szCs w:val="24"/>
        </w:rPr>
        <w:t xml:space="preserve">Acerca de la utilidad de la lengua, </w:t>
      </w:r>
      <w:r w:rsidRPr="0062552B">
        <w:rPr>
          <w:b/>
          <w:sz w:val="24"/>
          <w:szCs w:val="24"/>
        </w:rPr>
        <w:t xml:space="preserve">existe una percepción positiva acerca de su utilidad en las actividades cotidianas (85,2%), </w:t>
      </w:r>
      <w:r w:rsidRPr="0062552B">
        <w:rPr>
          <w:sz w:val="24"/>
          <w:szCs w:val="24"/>
        </w:rPr>
        <w:t xml:space="preserve">no obstante, se percibe un bajo compromiso en la preservación y fortalecimiento del idioma por parte de todos los miembros de la comunidad, </w:t>
      </w:r>
      <w:r w:rsidRPr="0062552B">
        <w:rPr>
          <w:b/>
          <w:sz w:val="24"/>
          <w:szCs w:val="24"/>
        </w:rPr>
        <w:t xml:space="preserve">solo el 32,6% del total está a favor con la premisa “toda la gente de Rapa Nui ayuda a cuidar y fortalecer el idioma rapa </w:t>
      </w:r>
      <w:proofErr w:type="spellStart"/>
      <w:r w:rsidRPr="0062552B">
        <w:rPr>
          <w:b/>
          <w:sz w:val="24"/>
          <w:szCs w:val="24"/>
        </w:rPr>
        <w:t>nui</w:t>
      </w:r>
      <w:proofErr w:type="spellEnd"/>
      <w:r w:rsidRPr="0062552B">
        <w:rPr>
          <w:b/>
          <w:sz w:val="24"/>
          <w:szCs w:val="24"/>
        </w:rPr>
        <w:t xml:space="preserve">”. </w:t>
      </w:r>
    </w:p>
    <w:p w14:paraId="568510F5" w14:textId="77777777" w:rsidR="00867801" w:rsidRPr="0062552B" w:rsidRDefault="00867801" w:rsidP="00661C7D">
      <w:pPr>
        <w:pStyle w:val="Prrafodelista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62552B">
        <w:rPr>
          <w:sz w:val="24"/>
          <w:szCs w:val="24"/>
        </w:rPr>
        <w:t xml:space="preserve">En la actualidad, el idioma rapa </w:t>
      </w:r>
      <w:proofErr w:type="spellStart"/>
      <w:r w:rsidRPr="0062552B">
        <w:rPr>
          <w:sz w:val="24"/>
          <w:szCs w:val="24"/>
        </w:rPr>
        <w:t>nui</w:t>
      </w:r>
      <w:proofErr w:type="spellEnd"/>
      <w:r w:rsidRPr="0062552B">
        <w:rPr>
          <w:sz w:val="24"/>
          <w:szCs w:val="24"/>
        </w:rPr>
        <w:t xml:space="preserve"> se traspasa, mayoritariamente, dentro de los hogares y/o en actividades tradicionales y no en espacios públicos, contexto que se percibe como de prevalencia del uso del español. En el entendido que </w:t>
      </w:r>
      <w:r w:rsidRPr="0062552B">
        <w:rPr>
          <w:b/>
          <w:sz w:val="24"/>
          <w:szCs w:val="24"/>
        </w:rPr>
        <w:t xml:space="preserve">las elecciones lingüísticas se asocian con la utilidad y valoración social que se le otorga a la lengua en los distintos espacios, se refuerza la idea que el idioma rapa </w:t>
      </w:r>
      <w:proofErr w:type="spellStart"/>
      <w:r w:rsidRPr="0062552B">
        <w:rPr>
          <w:b/>
          <w:sz w:val="24"/>
          <w:szCs w:val="24"/>
        </w:rPr>
        <w:t>nui</w:t>
      </w:r>
      <w:proofErr w:type="spellEnd"/>
      <w:r w:rsidRPr="0062552B">
        <w:rPr>
          <w:b/>
          <w:sz w:val="24"/>
          <w:szCs w:val="24"/>
        </w:rPr>
        <w:t xml:space="preserve"> está en condición de vulnerabilidad</w:t>
      </w:r>
      <w:r w:rsidRPr="0062552B">
        <w:rPr>
          <w:sz w:val="24"/>
          <w:szCs w:val="24"/>
        </w:rPr>
        <w:t xml:space="preserve"> (UNESCO 2003). </w:t>
      </w:r>
      <w:r w:rsidR="00661C7D" w:rsidRPr="0062552B">
        <w:rPr>
          <w:sz w:val="24"/>
          <w:szCs w:val="24"/>
        </w:rPr>
        <w:t xml:space="preserve">En este sentido, existe una </w:t>
      </w:r>
      <w:r w:rsidR="00661C7D" w:rsidRPr="0062552B">
        <w:rPr>
          <w:b/>
          <w:sz w:val="24"/>
          <w:szCs w:val="24"/>
        </w:rPr>
        <w:t xml:space="preserve">percepción de poca utilidad respecto de la lengua rapa </w:t>
      </w:r>
      <w:proofErr w:type="spellStart"/>
      <w:r w:rsidR="00661C7D" w:rsidRPr="0062552B">
        <w:rPr>
          <w:b/>
          <w:sz w:val="24"/>
          <w:szCs w:val="24"/>
        </w:rPr>
        <w:t>nui</w:t>
      </w:r>
      <w:proofErr w:type="spellEnd"/>
      <w:r w:rsidR="00661C7D" w:rsidRPr="0062552B">
        <w:rPr>
          <w:b/>
          <w:sz w:val="24"/>
          <w:szCs w:val="24"/>
        </w:rPr>
        <w:t>; no se la reconoce como importante para la comunicación y no se utiliza de manera cotidiana</w:t>
      </w:r>
      <w:r w:rsidR="00661C7D" w:rsidRPr="0062552B">
        <w:rPr>
          <w:sz w:val="24"/>
          <w:szCs w:val="24"/>
        </w:rPr>
        <w:t xml:space="preserve">, ello, en contraposición a lo que ocurre con el castellano. </w:t>
      </w:r>
    </w:p>
    <w:p w14:paraId="49E86231" w14:textId="77777777" w:rsidR="00BE270D" w:rsidRPr="0062552B" w:rsidRDefault="00BE270D" w:rsidP="00BE270D">
      <w:pPr>
        <w:pStyle w:val="Prrafodelista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62552B">
        <w:rPr>
          <w:sz w:val="24"/>
          <w:szCs w:val="24"/>
        </w:rPr>
        <w:t xml:space="preserve">Existen </w:t>
      </w:r>
      <w:r w:rsidRPr="0062552B">
        <w:rPr>
          <w:b/>
          <w:sz w:val="24"/>
          <w:szCs w:val="24"/>
        </w:rPr>
        <w:t>organizaciones,</w:t>
      </w:r>
      <w:r w:rsidRPr="0062552B">
        <w:rPr>
          <w:sz w:val="24"/>
          <w:szCs w:val="24"/>
        </w:rPr>
        <w:t xml:space="preserve"> entre los actores claves, </w:t>
      </w:r>
      <w:r w:rsidRPr="0062552B">
        <w:rPr>
          <w:b/>
          <w:sz w:val="24"/>
          <w:szCs w:val="24"/>
        </w:rPr>
        <w:t>cuya misión se aboca al fortalecimiento del idioma y la cultura, a través de componentes como la música</w:t>
      </w:r>
      <w:r w:rsidRPr="0062552B">
        <w:rPr>
          <w:sz w:val="24"/>
          <w:szCs w:val="24"/>
        </w:rPr>
        <w:t xml:space="preserve"> (Academia de la lengua, CODEIPA, Organización </w:t>
      </w:r>
      <w:proofErr w:type="spellStart"/>
      <w:r w:rsidRPr="0062552B">
        <w:rPr>
          <w:sz w:val="24"/>
          <w:szCs w:val="24"/>
        </w:rPr>
        <w:t>Kahu</w:t>
      </w:r>
      <w:proofErr w:type="spellEnd"/>
      <w:r w:rsidRPr="0062552B">
        <w:rPr>
          <w:sz w:val="24"/>
          <w:szCs w:val="24"/>
        </w:rPr>
        <w:t xml:space="preserve"> </w:t>
      </w:r>
      <w:proofErr w:type="spellStart"/>
      <w:r w:rsidRPr="0062552B">
        <w:rPr>
          <w:sz w:val="24"/>
          <w:szCs w:val="24"/>
        </w:rPr>
        <w:t>Kahu</w:t>
      </w:r>
      <w:proofErr w:type="spellEnd"/>
      <w:r w:rsidRPr="0062552B">
        <w:rPr>
          <w:sz w:val="24"/>
          <w:szCs w:val="24"/>
        </w:rPr>
        <w:t xml:space="preserve"> o Hera, ONG Toki Rapa Nui, entre otras.), entidades que pueden favorecer la puesta en valor de la lengua y la cultura. </w:t>
      </w:r>
    </w:p>
    <w:p w14:paraId="730BCDCF" w14:textId="77777777" w:rsidR="00BE270D" w:rsidRPr="0062552B" w:rsidRDefault="00BE270D" w:rsidP="00BE270D">
      <w:pPr>
        <w:pStyle w:val="Prrafodelista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62552B">
        <w:rPr>
          <w:sz w:val="24"/>
          <w:szCs w:val="24"/>
        </w:rPr>
        <w:t xml:space="preserve">Es fundamental la </w:t>
      </w:r>
      <w:r w:rsidRPr="0062552B">
        <w:rPr>
          <w:b/>
          <w:sz w:val="24"/>
          <w:szCs w:val="24"/>
        </w:rPr>
        <w:t>articulación de medidas sistemáticas de acompañamiento e involucramiento de la institucionalidad local.</w:t>
      </w:r>
      <w:r w:rsidRPr="0062552B">
        <w:rPr>
          <w:sz w:val="24"/>
          <w:szCs w:val="24"/>
        </w:rPr>
        <w:t xml:space="preserve"> Especial valor tiene el involucramiento de la Gobernación en la temática.</w:t>
      </w:r>
    </w:p>
    <w:p w14:paraId="26E38080" w14:textId="77777777" w:rsidR="00BE270D" w:rsidRPr="0062552B" w:rsidRDefault="00BE270D" w:rsidP="00BE270D">
      <w:pPr>
        <w:pStyle w:val="Prrafodelista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62552B">
        <w:rPr>
          <w:b/>
          <w:sz w:val="24"/>
          <w:szCs w:val="24"/>
        </w:rPr>
        <w:t xml:space="preserve">Favorecer el uso del idioma rapa </w:t>
      </w:r>
      <w:proofErr w:type="spellStart"/>
      <w:r w:rsidRPr="0062552B">
        <w:rPr>
          <w:b/>
          <w:sz w:val="24"/>
          <w:szCs w:val="24"/>
        </w:rPr>
        <w:t>nui</w:t>
      </w:r>
      <w:proofErr w:type="spellEnd"/>
      <w:r w:rsidRPr="0062552B">
        <w:rPr>
          <w:b/>
          <w:sz w:val="24"/>
          <w:szCs w:val="24"/>
        </w:rPr>
        <w:t xml:space="preserve"> en el espacio público</w:t>
      </w:r>
      <w:r w:rsidRPr="0062552B">
        <w:rPr>
          <w:sz w:val="24"/>
          <w:szCs w:val="24"/>
        </w:rPr>
        <w:t>, en la interacción con turistas,</w:t>
      </w:r>
      <w:r w:rsidRPr="0062552B">
        <w:rPr>
          <w:b/>
          <w:sz w:val="24"/>
          <w:szCs w:val="24"/>
        </w:rPr>
        <w:t xml:space="preserve"> y los medios de comunicación: </w:t>
      </w:r>
      <w:r w:rsidRPr="0062552B">
        <w:rPr>
          <w:sz w:val="24"/>
          <w:szCs w:val="24"/>
        </w:rPr>
        <w:t xml:space="preserve">radio y TV local. Diseño de campañas de uso del idioma rapa </w:t>
      </w:r>
      <w:proofErr w:type="spellStart"/>
      <w:r w:rsidRPr="0062552B">
        <w:rPr>
          <w:sz w:val="24"/>
          <w:szCs w:val="24"/>
        </w:rPr>
        <w:t>nui</w:t>
      </w:r>
      <w:proofErr w:type="spellEnd"/>
      <w:r w:rsidRPr="0062552B">
        <w:rPr>
          <w:sz w:val="24"/>
          <w:szCs w:val="24"/>
        </w:rPr>
        <w:t xml:space="preserve"> con foco en generaciones intermedias, padres y apoderados de estudiantes.</w:t>
      </w:r>
    </w:p>
    <w:p w14:paraId="00C5838C" w14:textId="3EC7B559" w:rsidR="00BE270D" w:rsidRPr="0062552B" w:rsidRDefault="00BE270D" w:rsidP="00BE270D">
      <w:pPr>
        <w:pStyle w:val="Prrafodelista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62552B">
        <w:rPr>
          <w:sz w:val="24"/>
          <w:szCs w:val="24"/>
        </w:rPr>
        <w:t>Articulación de un</w:t>
      </w:r>
      <w:r w:rsidRPr="0062552B">
        <w:rPr>
          <w:b/>
          <w:sz w:val="24"/>
          <w:szCs w:val="24"/>
        </w:rPr>
        <w:t xml:space="preserve"> departamento de idioma rapa </w:t>
      </w:r>
      <w:proofErr w:type="spellStart"/>
      <w:r w:rsidRPr="0062552B">
        <w:rPr>
          <w:b/>
          <w:sz w:val="24"/>
          <w:szCs w:val="24"/>
        </w:rPr>
        <w:t>nui</w:t>
      </w:r>
      <w:proofErr w:type="spellEnd"/>
      <w:r w:rsidRPr="0062552B">
        <w:rPr>
          <w:b/>
          <w:sz w:val="24"/>
          <w:szCs w:val="24"/>
        </w:rPr>
        <w:t xml:space="preserve"> o instancia similar, que reúna a especialistas y a los distintos </w:t>
      </w:r>
      <w:r w:rsidR="002A515A">
        <w:rPr>
          <w:b/>
          <w:sz w:val="24"/>
          <w:szCs w:val="24"/>
        </w:rPr>
        <w:t>establecimientos educacionales</w:t>
      </w:r>
      <w:r w:rsidRPr="0062552B">
        <w:rPr>
          <w:b/>
          <w:sz w:val="24"/>
          <w:szCs w:val="24"/>
        </w:rPr>
        <w:t xml:space="preserve">. </w:t>
      </w:r>
      <w:r w:rsidRPr="0062552B">
        <w:rPr>
          <w:sz w:val="24"/>
          <w:szCs w:val="24"/>
        </w:rPr>
        <w:t xml:space="preserve">Entre sus responsabilidades, se mencionan aspectos tales como: sistematización de formas de traspaso cultural y lingüístico en los espacios propios; actualización, diseño y construcción de instrumentos, materiales y estrategias de evaluación; articulación de instancias de retroalimentación y pensamiento crítico-reflexivo en lengua propia; estrategias de seguimiento y retroalimentación con docenes, entre otros aspectos asociados con el fortalecimiento de la lengua y la cultura rapa </w:t>
      </w:r>
      <w:proofErr w:type="spellStart"/>
      <w:r w:rsidRPr="0062552B">
        <w:rPr>
          <w:sz w:val="24"/>
          <w:szCs w:val="24"/>
        </w:rPr>
        <w:t>nui</w:t>
      </w:r>
      <w:proofErr w:type="spellEnd"/>
      <w:r w:rsidRPr="0062552B">
        <w:rPr>
          <w:sz w:val="24"/>
          <w:szCs w:val="24"/>
        </w:rPr>
        <w:t xml:space="preserve">. Potenciar la figura del Educador Tradicional dentro de este grupo. </w:t>
      </w:r>
    </w:p>
    <w:p w14:paraId="34544B8E" w14:textId="77777777" w:rsidR="00BE270D" w:rsidRPr="0062552B" w:rsidRDefault="00BE270D" w:rsidP="00BE270D">
      <w:pPr>
        <w:pStyle w:val="Prrafodelista"/>
        <w:ind w:left="284"/>
        <w:jc w:val="both"/>
        <w:rPr>
          <w:sz w:val="24"/>
          <w:szCs w:val="24"/>
        </w:rPr>
      </w:pPr>
    </w:p>
    <w:p w14:paraId="20E35B2F" w14:textId="77777777" w:rsidR="00BE270D" w:rsidRPr="0062552B" w:rsidRDefault="00BE270D" w:rsidP="00046D42">
      <w:pPr>
        <w:pStyle w:val="Prrafodelista"/>
        <w:numPr>
          <w:ilvl w:val="0"/>
          <w:numId w:val="18"/>
        </w:numPr>
        <w:rPr>
          <w:b/>
          <w:sz w:val="24"/>
          <w:szCs w:val="24"/>
        </w:rPr>
      </w:pPr>
      <w:r w:rsidRPr="0062552B">
        <w:rPr>
          <w:b/>
          <w:sz w:val="24"/>
          <w:szCs w:val="24"/>
        </w:rPr>
        <w:lastRenderedPageBreak/>
        <w:t xml:space="preserve">CAPACITACIÓN DE DOCENTES PARA LA ENSEÑANZA-APRENDIZAJE DEL IDIOMA Y LA CULTURA RAPA NUI. </w:t>
      </w:r>
    </w:p>
    <w:p w14:paraId="4D2DDBD3" w14:textId="77777777" w:rsidR="00BE270D" w:rsidRPr="0062552B" w:rsidRDefault="00BE270D" w:rsidP="00BE270D">
      <w:pPr>
        <w:pStyle w:val="Prrafodelista"/>
        <w:ind w:left="360"/>
        <w:rPr>
          <w:b/>
          <w:sz w:val="24"/>
          <w:szCs w:val="24"/>
        </w:rPr>
      </w:pPr>
    </w:p>
    <w:p w14:paraId="73570341" w14:textId="77777777" w:rsidR="00BE270D" w:rsidRPr="0062552B" w:rsidRDefault="00BE270D" w:rsidP="00BE270D">
      <w:pPr>
        <w:pStyle w:val="Prrafodelista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62552B">
        <w:rPr>
          <w:b/>
          <w:sz w:val="24"/>
          <w:szCs w:val="24"/>
        </w:rPr>
        <w:t>Existe disparidad en el conocimiento lingüístico-cultural de los docentes</w:t>
      </w:r>
      <w:r w:rsidRPr="0062552B">
        <w:rPr>
          <w:sz w:val="24"/>
          <w:szCs w:val="24"/>
        </w:rPr>
        <w:t xml:space="preserve">, se valida la especialización en método de enseñanza lingüística con expertos de Nueva Zelanda (se valida el trabajo de </w:t>
      </w:r>
      <w:proofErr w:type="spellStart"/>
      <w:r w:rsidRPr="0062552B">
        <w:rPr>
          <w:sz w:val="24"/>
          <w:szCs w:val="24"/>
        </w:rPr>
        <w:t>Iovani</w:t>
      </w:r>
      <w:proofErr w:type="spellEnd"/>
      <w:r w:rsidRPr="0062552B">
        <w:rPr>
          <w:sz w:val="24"/>
          <w:szCs w:val="24"/>
        </w:rPr>
        <w:t xml:space="preserve"> </w:t>
      </w:r>
      <w:proofErr w:type="spellStart"/>
      <w:r w:rsidRPr="0062552B">
        <w:rPr>
          <w:sz w:val="24"/>
          <w:szCs w:val="24"/>
        </w:rPr>
        <w:t>Riroroko</w:t>
      </w:r>
      <w:proofErr w:type="spellEnd"/>
      <w:r w:rsidRPr="0062552B">
        <w:rPr>
          <w:sz w:val="24"/>
          <w:szCs w:val="24"/>
        </w:rPr>
        <w:t>).</w:t>
      </w:r>
    </w:p>
    <w:p w14:paraId="6660529F" w14:textId="18BA886B" w:rsidR="00AD5A14" w:rsidRDefault="00BE270D" w:rsidP="00AD5A14">
      <w:pPr>
        <w:pStyle w:val="Prrafodelista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62552B">
        <w:rPr>
          <w:sz w:val="24"/>
          <w:szCs w:val="24"/>
        </w:rPr>
        <w:t xml:space="preserve">En complemento a ello, se requiere la </w:t>
      </w:r>
      <w:r w:rsidRPr="0062552B">
        <w:rPr>
          <w:b/>
          <w:sz w:val="24"/>
          <w:szCs w:val="24"/>
        </w:rPr>
        <w:t>formación inicial y continua de nueva generación de docentes</w:t>
      </w:r>
      <w:r w:rsidRPr="0062552B">
        <w:rPr>
          <w:sz w:val="24"/>
          <w:szCs w:val="24"/>
        </w:rPr>
        <w:t xml:space="preserve">, lo que implica la contratación de formador de formadores, </w:t>
      </w:r>
      <w:proofErr w:type="spellStart"/>
      <w:r w:rsidRPr="0062552B">
        <w:rPr>
          <w:sz w:val="24"/>
          <w:szCs w:val="24"/>
        </w:rPr>
        <w:t>koros</w:t>
      </w:r>
      <w:proofErr w:type="spellEnd"/>
      <w:r w:rsidRPr="0062552B">
        <w:rPr>
          <w:sz w:val="24"/>
          <w:szCs w:val="24"/>
        </w:rPr>
        <w:t xml:space="preserve">, </w:t>
      </w:r>
      <w:proofErr w:type="spellStart"/>
      <w:r w:rsidRPr="0062552B">
        <w:rPr>
          <w:sz w:val="24"/>
          <w:szCs w:val="24"/>
        </w:rPr>
        <w:t>nuas</w:t>
      </w:r>
      <w:proofErr w:type="spellEnd"/>
      <w:r w:rsidRPr="0062552B">
        <w:rPr>
          <w:sz w:val="24"/>
          <w:szCs w:val="24"/>
        </w:rPr>
        <w:t xml:space="preserve"> y sabios(as) reconocidos por agentes claves en la isla. </w:t>
      </w:r>
    </w:p>
    <w:p w14:paraId="47101F8D" w14:textId="77777777" w:rsidR="002A515A" w:rsidRPr="002A515A" w:rsidRDefault="002A515A" w:rsidP="002A515A">
      <w:pPr>
        <w:pStyle w:val="Prrafodelista"/>
        <w:ind w:left="284"/>
        <w:jc w:val="both"/>
        <w:rPr>
          <w:sz w:val="24"/>
          <w:szCs w:val="24"/>
        </w:rPr>
      </w:pPr>
    </w:p>
    <w:p w14:paraId="184E9E31" w14:textId="77777777" w:rsidR="00BE270D" w:rsidRPr="0062552B" w:rsidRDefault="00BE270D" w:rsidP="00BE270D">
      <w:pPr>
        <w:pStyle w:val="Prrafodelista"/>
        <w:ind w:left="284"/>
        <w:jc w:val="both"/>
        <w:rPr>
          <w:sz w:val="24"/>
          <w:szCs w:val="24"/>
        </w:rPr>
      </w:pPr>
    </w:p>
    <w:p w14:paraId="1B177E04" w14:textId="77777777" w:rsidR="00BE270D" w:rsidRPr="0062552B" w:rsidRDefault="00BE270D" w:rsidP="00046D42">
      <w:pPr>
        <w:pStyle w:val="Prrafodelista"/>
        <w:numPr>
          <w:ilvl w:val="0"/>
          <w:numId w:val="18"/>
        </w:numPr>
        <w:rPr>
          <w:sz w:val="24"/>
          <w:szCs w:val="24"/>
        </w:rPr>
      </w:pPr>
      <w:r w:rsidRPr="0062552B">
        <w:rPr>
          <w:b/>
          <w:sz w:val="24"/>
          <w:szCs w:val="24"/>
        </w:rPr>
        <w:t>CONSTRUCCIÓN DE INSTRUMENTOS, METODOLOGÍAS DE ENSEÑANZA-APRENDIZAJE EN LOS ESPACIOS PROPIOS, Y FORTALECIMIENTO DEL USO DE LA LENGUA DE MANERA COTIDIANA Y PERMANENTE AL INTERIOR DE LOS ESTABLECIMIENTOS EDUCACIONALES.</w:t>
      </w:r>
    </w:p>
    <w:p w14:paraId="6F4A2C7A" w14:textId="77777777" w:rsidR="00BE270D" w:rsidRPr="0062552B" w:rsidRDefault="00BE270D" w:rsidP="00BE270D">
      <w:pPr>
        <w:pStyle w:val="Prrafodelista"/>
        <w:ind w:left="360"/>
        <w:rPr>
          <w:sz w:val="24"/>
          <w:szCs w:val="24"/>
        </w:rPr>
      </w:pPr>
    </w:p>
    <w:p w14:paraId="0B993A09" w14:textId="77777777" w:rsidR="00BE270D" w:rsidRPr="0062552B" w:rsidRDefault="00BE270D" w:rsidP="00BE270D">
      <w:pPr>
        <w:pStyle w:val="Prrafodelista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62552B">
        <w:rPr>
          <w:sz w:val="24"/>
          <w:szCs w:val="24"/>
        </w:rPr>
        <w:t xml:space="preserve">Avanzar hacia la construcción de un </w:t>
      </w:r>
      <w:r w:rsidRPr="0062552B">
        <w:rPr>
          <w:b/>
          <w:sz w:val="24"/>
          <w:szCs w:val="24"/>
        </w:rPr>
        <w:t>marco curricular pertinente con el contexto simbólico-material de la isla</w:t>
      </w:r>
      <w:r w:rsidRPr="0062552B">
        <w:rPr>
          <w:sz w:val="24"/>
          <w:szCs w:val="24"/>
        </w:rPr>
        <w:t xml:space="preserve"> para la enseñanza-aprendizaje del idioma y la cultura Rapa Nui, en reconocimiento de una comunidad que apunta hacia la oficialización del Rapa Nui. En este contexto </w:t>
      </w:r>
      <w:r w:rsidRPr="0062552B">
        <w:rPr>
          <w:b/>
          <w:sz w:val="24"/>
          <w:szCs w:val="24"/>
        </w:rPr>
        <w:t>existe la necesidad de construir Planes y Programas Propias de manera conjunta con el Ministerio de Educación.</w:t>
      </w:r>
      <w:r w:rsidRPr="0062552B">
        <w:rPr>
          <w:sz w:val="24"/>
          <w:szCs w:val="24"/>
        </w:rPr>
        <w:t xml:space="preserve"> </w:t>
      </w:r>
    </w:p>
    <w:p w14:paraId="10542C89" w14:textId="77777777" w:rsidR="00BE270D" w:rsidRPr="0062552B" w:rsidRDefault="00BE270D" w:rsidP="00BE270D">
      <w:pPr>
        <w:pStyle w:val="Prrafodelista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62552B">
        <w:rPr>
          <w:sz w:val="24"/>
          <w:szCs w:val="24"/>
        </w:rPr>
        <w:t xml:space="preserve">Incorporar tanto en los </w:t>
      </w:r>
      <w:r w:rsidRPr="0062552B">
        <w:rPr>
          <w:b/>
          <w:sz w:val="24"/>
          <w:szCs w:val="24"/>
        </w:rPr>
        <w:t>instrumentos de diagnóstico</w:t>
      </w:r>
      <w:r w:rsidRPr="0062552B">
        <w:rPr>
          <w:sz w:val="24"/>
          <w:szCs w:val="24"/>
        </w:rPr>
        <w:t xml:space="preserve">, como en las estrategias de enseñanza-aprendizaje de la lengua y la cultura, los conocimientos lingüísticos que poseen niños y niñas </w:t>
      </w:r>
    </w:p>
    <w:p w14:paraId="083D3F44" w14:textId="77777777" w:rsidR="00BE270D" w:rsidRPr="0062552B" w:rsidRDefault="00BE270D" w:rsidP="00BE270D">
      <w:pPr>
        <w:pStyle w:val="Prrafodelista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62552B">
        <w:rPr>
          <w:b/>
          <w:sz w:val="24"/>
          <w:szCs w:val="24"/>
        </w:rPr>
        <w:t>Fortalecer procesos formativos conectados con el entorno y la naturaleza</w:t>
      </w:r>
      <w:r w:rsidRPr="0062552B">
        <w:rPr>
          <w:sz w:val="24"/>
          <w:szCs w:val="24"/>
        </w:rPr>
        <w:t xml:space="preserve">. Esto puede llevarse a cabo, a través del desarrollo de salidas pedagógicas con sabios y </w:t>
      </w:r>
      <w:proofErr w:type="spellStart"/>
      <w:r w:rsidRPr="0062552B">
        <w:rPr>
          <w:sz w:val="24"/>
          <w:szCs w:val="24"/>
        </w:rPr>
        <w:t>koros</w:t>
      </w:r>
      <w:proofErr w:type="spellEnd"/>
      <w:r w:rsidRPr="0062552B">
        <w:rPr>
          <w:sz w:val="24"/>
          <w:szCs w:val="24"/>
        </w:rPr>
        <w:t xml:space="preserve"> a los espacios propios. Favorecer con ello, el aprendizaje directo y significativo por parte de los niños y niñas.</w:t>
      </w:r>
    </w:p>
    <w:p w14:paraId="30B0CFB9" w14:textId="77777777" w:rsidR="00BE270D" w:rsidRPr="0062552B" w:rsidRDefault="00BE270D" w:rsidP="00BE270D">
      <w:pPr>
        <w:pStyle w:val="Prrafodelista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62552B">
        <w:rPr>
          <w:sz w:val="24"/>
          <w:szCs w:val="24"/>
        </w:rPr>
        <w:t xml:space="preserve">Promover el </w:t>
      </w:r>
      <w:r w:rsidRPr="0062552B">
        <w:rPr>
          <w:b/>
          <w:sz w:val="24"/>
          <w:szCs w:val="24"/>
        </w:rPr>
        <w:t>trabajo a partir de duplas pedagógicas.</w:t>
      </w:r>
      <w:r w:rsidRPr="0062552B">
        <w:rPr>
          <w:sz w:val="24"/>
          <w:szCs w:val="24"/>
        </w:rPr>
        <w:t xml:space="preserve"> Poner en valor el rol del (de la) </w:t>
      </w:r>
      <w:proofErr w:type="spellStart"/>
      <w:r w:rsidRPr="0062552B">
        <w:rPr>
          <w:sz w:val="24"/>
          <w:szCs w:val="24"/>
        </w:rPr>
        <w:t>maoritonga</w:t>
      </w:r>
      <w:proofErr w:type="spellEnd"/>
      <w:r w:rsidRPr="0062552B">
        <w:rPr>
          <w:sz w:val="24"/>
          <w:szCs w:val="24"/>
        </w:rPr>
        <w:t xml:space="preserve">.  </w:t>
      </w:r>
    </w:p>
    <w:p w14:paraId="0A1DB2A5" w14:textId="764977C0" w:rsidR="00BE270D" w:rsidRPr="0062552B" w:rsidRDefault="00BE270D" w:rsidP="00BE270D">
      <w:pPr>
        <w:pStyle w:val="Prrafodelista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62552B">
        <w:rPr>
          <w:b/>
          <w:sz w:val="24"/>
          <w:szCs w:val="24"/>
        </w:rPr>
        <w:t>Promover el uso de la lengua en espacios de recreo dentro de los</w:t>
      </w:r>
      <w:r w:rsidR="009E5628">
        <w:rPr>
          <w:b/>
          <w:sz w:val="24"/>
          <w:szCs w:val="24"/>
        </w:rPr>
        <w:t xml:space="preserve"> establecimientos educacionales</w:t>
      </w:r>
      <w:r w:rsidRPr="0062552B">
        <w:rPr>
          <w:sz w:val="24"/>
          <w:szCs w:val="24"/>
        </w:rPr>
        <w:t xml:space="preserve"> y realización de jornadas extraprogramáticas con foco en el uso del idioma.  </w:t>
      </w:r>
    </w:p>
    <w:p w14:paraId="305B0D87" w14:textId="77777777" w:rsidR="00BE270D" w:rsidRPr="0062552B" w:rsidRDefault="00BE270D" w:rsidP="00BE270D">
      <w:pPr>
        <w:pStyle w:val="Prrafodelista"/>
        <w:numPr>
          <w:ilvl w:val="0"/>
          <w:numId w:val="3"/>
        </w:numPr>
        <w:ind w:left="284"/>
        <w:jc w:val="both"/>
        <w:rPr>
          <w:sz w:val="24"/>
          <w:szCs w:val="24"/>
          <w:lang w:val="es-MX"/>
        </w:rPr>
      </w:pPr>
      <w:r w:rsidRPr="0062552B">
        <w:rPr>
          <w:sz w:val="24"/>
          <w:szCs w:val="24"/>
        </w:rPr>
        <w:t>Promoción del</w:t>
      </w:r>
      <w:r w:rsidRPr="0062552B">
        <w:rPr>
          <w:b/>
          <w:sz w:val="24"/>
          <w:szCs w:val="24"/>
        </w:rPr>
        <w:t xml:space="preserve"> buen trato y la convivencia saludable dentro de las comunidades educativas</w:t>
      </w:r>
      <w:r w:rsidRPr="0062552B">
        <w:rPr>
          <w:sz w:val="24"/>
          <w:szCs w:val="24"/>
        </w:rPr>
        <w:t xml:space="preserve">. Lo que va de la mano con el desarrollo de </w:t>
      </w:r>
      <w:r w:rsidRPr="0062552B">
        <w:rPr>
          <w:b/>
          <w:sz w:val="24"/>
          <w:szCs w:val="24"/>
        </w:rPr>
        <w:t>estrategias que “encanten” al niño(a) con el aprendizaje de la lengua y la cultura propias</w:t>
      </w:r>
      <w:r w:rsidRPr="0062552B">
        <w:rPr>
          <w:sz w:val="24"/>
          <w:szCs w:val="24"/>
        </w:rPr>
        <w:t xml:space="preserve"> y con incentivar, tanto el desarrollo de preguntas por parte de docentes como de respuestas por parte de estudiantes en lengua.</w:t>
      </w:r>
    </w:p>
    <w:p w14:paraId="3022C69E" w14:textId="77777777" w:rsidR="00BE270D" w:rsidRPr="0062552B" w:rsidRDefault="00BE270D" w:rsidP="00BE270D">
      <w:pPr>
        <w:pStyle w:val="Prrafodelista"/>
        <w:numPr>
          <w:ilvl w:val="0"/>
          <w:numId w:val="3"/>
        </w:numPr>
        <w:ind w:left="284"/>
        <w:jc w:val="both"/>
        <w:rPr>
          <w:sz w:val="24"/>
          <w:szCs w:val="24"/>
          <w:lang w:val="es-MX"/>
        </w:rPr>
      </w:pPr>
      <w:r w:rsidRPr="0062552B">
        <w:rPr>
          <w:sz w:val="24"/>
          <w:szCs w:val="24"/>
        </w:rPr>
        <w:t xml:space="preserve">Se reconoce que docentes utilizan </w:t>
      </w:r>
      <w:r w:rsidRPr="0062552B">
        <w:rPr>
          <w:b/>
          <w:sz w:val="24"/>
          <w:szCs w:val="24"/>
        </w:rPr>
        <w:t>material educativo</w:t>
      </w:r>
      <w:r w:rsidRPr="0062552B">
        <w:rPr>
          <w:sz w:val="24"/>
          <w:szCs w:val="24"/>
        </w:rPr>
        <w:t xml:space="preserve"> elaborado en distintos periodos históricos, el cual posee diversos enfoques para abordar la lengua y la cultura. Esta situación visibiliza la </w:t>
      </w:r>
      <w:r w:rsidRPr="0062552B">
        <w:rPr>
          <w:b/>
          <w:sz w:val="24"/>
          <w:szCs w:val="24"/>
        </w:rPr>
        <w:t>necesidad de unificar criterios de enseñanza, organizando los textos, visibilizando sus diferencias y generando procesos reflexivos entre MINEDUC y docentes.</w:t>
      </w:r>
      <w:r w:rsidRPr="0062552B">
        <w:rPr>
          <w:sz w:val="24"/>
          <w:szCs w:val="24"/>
        </w:rPr>
        <w:t xml:space="preserve"> </w:t>
      </w:r>
    </w:p>
    <w:p w14:paraId="412A5551" w14:textId="7B83E932" w:rsidR="00BE270D" w:rsidRPr="009E5628" w:rsidRDefault="00BE270D" w:rsidP="00BE270D">
      <w:pPr>
        <w:pStyle w:val="Prrafodelista"/>
        <w:numPr>
          <w:ilvl w:val="0"/>
          <w:numId w:val="3"/>
        </w:numPr>
        <w:ind w:left="284"/>
        <w:jc w:val="both"/>
        <w:rPr>
          <w:sz w:val="24"/>
          <w:szCs w:val="24"/>
          <w:lang w:val="es-MX"/>
        </w:rPr>
      </w:pPr>
      <w:r w:rsidRPr="0062552B">
        <w:rPr>
          <w:sz w:val="24"/>
          <w:szCs w:val="24"/>
        </w:rPr>
        <w:t xml:space="preserve">A lo anterior se agrega la demanda por </w:t>
      </w:r>
      <w:r w:rsidRPr="0062552B">
        <w:rPr>
          <w:b/>
          <w:sz w:val="24"/>
          <w:szCs w:val="24"/>
        </w:rPr>
        <w:t>recursos didácticos con pertinencia cultural, para el desarrollo de clases demostrativas y participativas, así como la vinculación con otras asignaturas.</w:t>
      </w:r>
      <w:r w:rsidRPr="0062552B">
        <w:rPr>
          <w:sz w:val="24"/>
          <w:szCs w:val="24"/>
        </w:rPr>
        <w:t xml:space="preserve"> Por ejemplo, ambientación y/o implementación de espacios dentro de los establecimientos educacionales que favorezcan el trabajo didáctico;</w:t>
      </w:r>
      <w:r w:rsidR="00867801" w:rsidRPr="0062552B">
        <w:rPr>
          <w:sz w:val="24"/>
          <w:szCs w:val="24"/>
        </w:rPr>
        <w:t xml:space="preserve"> uso de</w:t>
      </w:r>
      <w:r w:rsidRPr="0062552B">
        <w:rPr>
          <w:sz w:val="24"/>
          <w:szCs w:val="24"/>
        </w:rPr>
        <w:t xml:space="preserve"> métodos de agricultura ancestral que permitan reconocer árboles, arbustos, plantas endémicas, etc. </w:t>
      </w:r>
    </w:p>
    <w:p w14:paraId="0E962B76" w14:textId="320E10EE" w:rsidR="009E5628" w:rsidRDefault="009E5628" w:rsidP="009E5628">
      <w:pPr>
        <w:pStyle w:val="Prrafodelista"/>
        <w:ind w:left="284"/>
        <w:jc w:val="both"/>
        <w:rPr>
          <w:sz w:val="24"/>
          <w:szCs w:val="24"/>
        </w:rPr>
      </w:pPr>
    </w:p>
    <w:p w14:paraId="60AC43BD" w14:textId="4BAF9C3A" w:rsidR="009E5628" w:rsidRDefault="009E5628" w:rsidP="009E5628">
      <w:pPr>
        <w:pStyle w:val="Prrafodelista"/>
        <w:ind w:left="284"/>
        <w:jc w:val="both"/>
        <w:rPr>
          <w:sz w:val="24"/>
          <w:szCs w:val="24"/>
        </w:rPr>
      </w:pPr>
    </w:p>
    <w:p w14:paraId="2B092C7F" w14:textId="19FCCC4C" w:rsidR="009E5628" w:rsidRDefault="009E5628" w:rsidP="009E5628">
      <w:pPr>
        <w:pStyle w:val="Prrafodelista"/>
        <w:ind w:left="284"/>
        <w:jc w:val="both"/>
        <w:rPr>
          <w:sz w:val="24"/>
          <w:szCs w:val="24"/>
        </w:rPr>
      </w:pPr>
    </w:p>
    <w:p w14:paraId="12363004" w14:textId="77777777" w:rsidR="009E5628" w:rsidRPr="0062552B" w:rsidRDefault="009E5628" w:rsidP="009E5628">
      <w:pPr>
        <w:pStyle w:val="Prrafodelista"/>
        <w:ind w:left="284"/>
        <w:jc w:val="both"/>
        <w:rPr>
          <w:sz w:val="24"/>
          <w:szCs w:val="24"/>
          <w:lang w:val="es-MX"/>
        </w:rPr>
      </w:pPr>
    </w:p>
    <w:p w14:paraId="1017EDEE" w14:textId="77777777" w:rsidR="00BE270D" w:rsidRPr="0062552B" w:rsidRDefault="00BE270D" w:rsidP="00BE270D">
      <w:pPr>
        <w:pStyle w:val="Prrafodelista"/>
        <w:ind w:left="284"/>
        <w:jc w:val="both"/>
        <w:rPr>
          <w:sz w:val="24"/>
          <w:szCs w:val="24"/>
          <w:lang w:val="es-MX"/>
        </w:rPr>
      </w:pPr>
    </w:p>
    <w:p w14:paraId="010F6D5A" w14:textId="77777777" w:rsidR="00BE270D" w:rsidRPr="0062552B" w:rsidRDefault="00BE270D" w:rsidP="00046D42">
      <w:pPr>
        <w:pStyle w:val="Prrafodelista"/>
        <w:numPr>
          <w:ilvl w:val="0"/>
          <w:numId w:val="18"/>
        </w:numPr>
        <w:rPr>
          <w:b/>
          <w:sz w:val="24"/>
          <w:szCs w:val="24"/>
        </w:rPr>
      </w:pPr>
      <w:r w:rsidRPr="0062552B">
        <w:rPr>
          <w:b/>
          <w:sz w:val="24"/>
          <w:szCs w:val="24"/>
        </w:rPr>
        <w:lastRenderedPageBreak/>
        <w:t xml:space="preserve">EVALUACIÓN PARA LA ENSEÑANZA CON PERTINENCIA LINGÜÍSTICO-CULTURAL. </w:t>
      </w:r>
    </w:p>
    <w:p w14:paraId="47E2B76A" w14:textId="77777777" w:rsidR="00BE270D" w:rsidRPr="0062552B" w:rsidRDefault="00BE270D" w:rsidP="00BE270D">
      <w:pPr>
        <w:pStyle w:val="Prrafodelista"/>
        <w:ind w:left="360"/>
        <w:rPr>
          <w:b/>
          <w:sz w:val="24"/>
          <w:szCs w:val="24"/>
        </w:rPr>
      </w:pPr>
    </w:p>
    <w:p w14:paraId="5FA32D4E" w14:textId="77777777" w:rsidR="00BE270D" w:rsidRPr="0062552B" w:rsidRDefault="00BE270D" w:rsidP="00BE270D">
      <w:pPr>
        <w:pStyle w:val="Prrafodelista"/>
        <w:numPr>
          <w:ilvl w:val="0"/>
          <w:numId w:val="3"/>
        </w:numPr>
        <w:ind w:left="284"/>
        <w:jc w:val="both"/>
        <w:rPr>
          <w:b/>
          <w:sz w:val="24"/>
          <w:szCs w:val="24"/>
        </w:rPr>
      </w:pPr>
      <w:r w:rsidRPr="0062552B">
        <w:rPr>
          <w:sz w:val="24"/>
          <w:szCs w:val="24"/>
        </w:rPr>
        <w:t xml:space="preserve">Favorecer la representación de la cultura dentro del espacio escolar, implica reconocer las limitaciones y tensiones derivadas de la implementación de pruebas estandarizadas. En este sentido, se demandan </w:t>
      </w:r>
      <w:r w:rsidRPr="0062552B">
        <w:rPr>
          <w:b/>
          <w:sz w:val="24"/>
          <w:szCs w:val="24"/>
        </w:rPr>
        <w:t xml:space="preserve">medios de evaluación contextualizados con el paisaje socio geográfico, cultural y espiritual de la isla. </w:t>
      </w:r>
    </w:p>
    <w:p w14:paraId="120DFFCD" w14:textId="77777777" w:rsidR="00BE270D" w:rsidRPr="0062552B" w:rsidRDefault="00BE270D" w:rsidP="00BE270D">
      <w:pPr>
        <w:pStyle w:val="Prrafodelista"/>
        <w:numPr>
          <w:ilvl w:val="0"/>
          <w:numId w:val="3"/>
        </w:numPr>
        <w:ind w:left="284"/>
        <w:jc w:val="both"/>
        <w:rPr>
          <w:b/>
          <w:sz w:val="24"/>
          <w:szCs w:val="24"/>
        </w:rPr>
      </w:pPr>
      <w:r w:rsidRPr="0062552B">
        <w:rPr>
          <w:b/>
          <w:sz w:val="24"/>
          <w:szCs w:val="24"/>
        </w:rPr>
        <w:t xml:space="preserve">El sentido de la evaluación para la </w:t>
      </w:r>
      <w:proofErr w:type="gramStart"/>
      <w:r w:rsidRPr="0062552B">
        <w:rPr>
          <w:b/>
          <w:sz w:val="24"/>
          <w:szCs w:val="24"/>
        </w:rPr>
        <w:t>enseñanza</w:t>
      </w:r>
      <w:r w:rsidRPr="0062552B">
        <w:rPr>
          <w:sz w:val="24"/>
          <w:szCs w:val="24"/>
        </w:rPr>
        <w:t>,</w:t>
      </w:r>
      <w:proofErr w:type="gramEnd"/>
      <w:r w:rsidRPr="0062552B">
        <w:rPr>
          <w:sz w:val="24"/>
          <w:szCs w:val="24"/>
        </w:rPr>
        <w:t xml:space="preserve"> implica mejorar las prácticas de enseñanza del Rapa Nui, caracterizando y graduando competencias, habilidades, desempeño lingüístico y conocimientos de tradición oral, historia de la Isla, tradiciones y conocimientos ancestrales, entre otros elementos.</w:t>
      </w:r>
    </w:p>
    <w:p w14:paraId="3E1B159E" w14:textId="43DCC9F7" w:rsidR="00BE270D" w:rsidRDefault="00BE270D" w:rsidP="00BE270D">
      <w:pPr>
        <w:pStyle w:val="Prrafodelista"/>
        <w:numPr>
          <w:ilvl w:val="0"/>
          <w:numId w:val="3"/>
        </w:numPr>
        <w:ind w:left="284"/>
        <w:jc w:val="both"/>
        <w:rPr>
          <w:b/>
          <w:sz w:val="24"/>
          <w:szCs w:val="24"/>
        </w:rPr>
      </w:pPr>
      <w:r w:rsidRPr="0062552B">
        <w:rPr>
          <w:sz w:val="24"/>
          <w:szCs w:val="24"/>
        </w:rPr>
        <w:t xml:space="preserve">Revisión de los estándares de evaluación. Evitar la </w:t>
      </w:r>
      <w:proofErr w:type="spellStart"/>
      <w:r w:rsidRPr="0062552B">
        <w:rPr>
          <w:sz w:val="24"/>
          <w:szCs w:val="24"/>
        </w:rPr>
        <w:t>folklorización</w:t>
      </w:r>
      <w:proofErr w:type="spellEnd"/>
      <w:r w:rsidRPr="0062552B">
        <w:rPr>
          <w:sz w:val="24"/>
          <w:szCs w:val="24"/>
        </w:rPr>
        <w:t xml:space="preserve"> de los contenidos y favorecer el </w:t>
      </w:r>
      <w:r w:rsidRPr="0062552B">
        <w:rPr>
          <w:b/>
          <w:sz w:val="24"/>
          <w:szCs w:val="24"/>
        </w:rPr>
        <w:t xml:space="preserve">diálogo entre el currículum Rapa Nui y el </w:t>
      </w:r>
      <w:proofErr w:type="spellStart"/>
      <w:r w:rsidRPr="0062552B">
        <w:rPr>
          <w:b/>
          <w:sz w:val="24"/>
          <w:szCs w:val="24"/>
        </w:rPr>
        <w:t>curriculum</w:t>
      </w:r>
      <w:proofErr w:type="spellEnd"/>
      <w:r w:rsidRPr="0062552B">
        <w:rPr>
          <w:b/>
          <w:sz w:val="24"/>
          <w:szCs w:val="24"/>
        </w:rPr>
        <w:t xml:space="preserve"> nacional</w:t>
      </w:r>
    </w:p>
    <w:p w14:paraId="083CF1A2" w14:textId="77777777" w:rsidR="009E5628" w:rsidRPr="0062552B" w:rsidRDefault="009E5628" w:rsidP="009E5628">
      <w:pPr>
        <w:pStyle w:val="Prrafodelista"/>
        <w:ind w:left="284"/>
        <w:jc w:val="both"/>
        <w:rPr>
          <w:b/>
          <w:sz w:val="24"/>
          <w:szCs w:val="24"/>
        </w:rPr>
      </w:pPr>
    </w:p>
    <w:p w14:paraId="30192671" w14:textId="77777777" w:rsidR="00BE270D" w:rsidRPr="0062552B" w:rsidRDefault="00BE270D" w:rsidP="00BE270D">
      <w:pPr>
        <w:pStyle w:val="Prrafodelista"/>
        <w:ind w:left="284"/>
        <w:jc w:val="both"/>
        <w:rPr>
          <w:b/>
          <w:sz w:val="24"/>
          <w:szCs w:val="24"/>
        </w:rPr>
      </w:pPr>
    </w:p>
    <w:p w14:paraId="4FE480EF" w14:textId="77777777" w:rsidR="00BE270D" w:rsidRPr="0062552B" w:rsidRDefault="00867801" w:rsidP="00046D42">
      <w:pPr>
        <w:pStyle w:val="Prrafodelista"/>
        <w:numPr>
          <w:ilvl w:val="0"/>
          <w:numId w:val="18"/>
        </w:numPr>
        <w:rPr>
          <w:b/>
          <w:sz w:val="24"/>
          <w:szCs w:val="24"/>
        </w:rPr>
      </w:pPr>
      <w:r w:rsidRPr="0062552B">
        <w:rPr>
          <w:b/>
          <w:sz w:val="24"/>
          <w:szCs w:val="24"/>
        </w:rPr>
        <w:t xml:space="preserve">ANTECEDENTES Y </w:t>
      </w:r>
      <w:r w:rsidR="00BE270D" w:rsidRPr="0062552B">
        <w:rPr>
          <w:b/>
          <w:sz w:val="24"/>
          <w:szCs w:val="24"/>
        </w:rPr>
        <w:t>PERCEPCIONES SOBRE ESTRATEGIAS DE REVITALIZACIÓN IMPLEMENTADAS EN EL CONTEXTO DE AULA: PROGRAMA DE INMERSIÓN</w:t>
      </w:r>
    </w:p>
    <w:p w14:paraId="0C334065" w14:textId="77777777" w:rsidR="00BE270D" w:rsidRPr="0062552B" w:rsidRDefault="00BE270D" w:rsidP="00BE270D">
      <w:pPr>
        <w:pStyle w:val="Prrafodelista"/>
        <w:ind w:left="284"/>
        <w:jc w:val="both"/>
        <w:rPr>
          <w:sz w:val="24"/>
          <w:szCs w:val="24"/>
        </w:rPr>
      </w:pPr>
    </w:p>
    <w:p w14:paraId="253A27ED" w14:textId="77777777" w:rsidR="00BE270D" w:rsidRPr="0062552B" w:rsidRDefault="00BE270D" w:rsidP="00BE270D">
      <w:pPr>
        <w:pStyle w:val="Prrafodelista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62552B">
        <w:rPr>
          <w:b/>
          <w:sz w:val="24"/>
          <w:szCs w:val="24"/>
        </w:rPr>
        <w:t xml:space="preserve">No existen datos para justificar que la diferencia de rendimientos de alumnos está asociada a su inscripción dentro del programa de inmersión, </w:t>
      </w:r>
      <w:r w:rsidRPr="0062552B">
        <w:rPr>
          <w:sz w:val="24"/>
          <w:szCs w:val="24"/>
        </w:rPr>
        <w:t>por el contrario, hay casos que reconocen mejores rendimientos asociados a la adquisición de más de un idioma (valoración del bilingüismo/</w:t>
      </w:r>
      <w:proofErr w:type="spellStart"/>
      <w:r w:rsidRPr="0062552B">
        <w:rPr>
          <w:sz w:val="24"/>
          <w:szCs w:val="24"/>
        </w:rPr>
        <w:t>trilingüismo</w:t>
      </w:r>
      <w:proofErr w:type="spellEnd"/>
      <w:r w:rsidRPr="0062552B">
        <w:rPr>
          <w:sz w:val="24"/>
          <w:szCs w:val="24"/>
        </w:rPr>
        <w:t>).</w:t>
      </w:r>
      <w:r w:rsidRPr="0062552B">
        <w:rPr>
          <w:b/>
          <w:sz w:val="24"/>
          <w:szCs w:val="24"/>
        </w:rPr>
        <w:t xml:space="preserve"> </w:t>
      </w:r>
      <w:r w:rsidRPr="0062552B">
        <w:rPr>
          <w:sz w:val="24"/>
          <w:szCs w:val="24"/>
        </w:rPr>
        <w:t xml:space="preserve">En este sentido, quienes no inscriben a sus hijos en la sección de inmersión, lo harían por una sensación de inutilidad respecto del dominio del idioma rapa </w:t>
      </w:r>
      <w:proofErr w:type="spellStart"/>
      <w:r w:rsidRPr="0062552B">
        <w:rPr>
          <w:sz w:val="24"/>
          <w:szCs w:val="24"/>
        </w:rPr>
        <w:t>nui</w:t>
      </w:r>
      <w:proofErr w:type="spellEnd"/>
      <w:r w:rsidRPr="0062552B">
        <w:rPr>
          <w:sz w:val="24"/>
          <w:szCs w:val="24"/>
        </w:rPr>
        <w:t xml:space="preserve">. </w:t>
      </w:r>
    </w:p>
    <w:p w14:paraId="431A82A5" w14:textId="77777777" w:rsidR="00BE270D" w:rsidRPr="0062552B" w:rsidRDefault="00867801" w:rsidP="00BE270D">
      <w:pPr>
        <w:pStyle w:val="Prrafodelista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62552B">
        <w:rPr>
          <w:sz w:val="24"/>
          <w:szCs w:val="24"/>
        </w:rPr>
        <w:t>Docentes señalan que las y los e</w:t>
      </w:r>
      <w:r w:rsidR="00BE270D" w:rsidRPr="0062552B">
        <w:rPr>
          <w:sz w:val="24"/>
          <w:szCs w:val="24"/>
        </w:rPr>
        <w:t xml:space="preserve">studiantes bilingües en rapa </w:t>
      </w:r>
      <w:proofErr w:type="spellStart"/>
      <w:r w:rsidR="00BE270D" w:rsidRPr="0062552B">
        <w:rPr>
          <w:sz w:val="24"/>
          <w:szCs w:val="24"/>
        </w:rPr>
        <w:t>nui</w:t>
      </w:r>
      <w:proofErr w:type="spellEnd"/>
      <w:r w:rsidR="00BE270D" w:rsidRPr="0062552B">
        <w:rPr>
          <w:sz w:val="24"/>
          <w:szCs w:val="24"/>
        </w:rPr>
        <w:t xml:space="preserve"> y castellano que provienen del programa de inmersión y se comunican en rapa </w:t>
      </w:r>
      <w:proofErr w:type="spellStart"/>
      <w:r w:rsidR="00BE270D" w:rsidRPr="0062552B">
        <w:rPr>
          <w:sz w:val="24"/>
          <w:szCs w:val="24"/>
        </w:rPr>
        <w:t>nui</w:t>
      </w:r>
      <w:proofErr w:type="spellEnd"/>
      <w:r w:rsidR="00BE270D" w:rsidRPr="0062552B">
        <w:rPr>
          <w:sz w:val="24"/>
          <w:szCs w:val="24"/>
        </w:rPr>
        <w:t xml:space="preserve"> al interior de sus familias, tienen mejores resultados de aprendizaje del inglés, comparados con estudiantes monolingües del castellano. </w:t>
      </w:r>
    </w:p>
    <w:p w14:paraId="6B12BBB8" w14:textId="77777777" w:rsidR="00BE270D" w:rsidRPr="0062552B" w:rsidRDefault="00BE270D" w:rsidP="00BE270D">
      <w:pPr>
        <w:pStyle w:val="Prrafodelista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62552B">
        <w:rPr>
          <w:sz w:val="24"/>
          <w:szCs w:val="24"/>
        </w:rPr>
        <w:t>Sin embargo</w:t>
      </w:r>
      <w:r w:rsidRPr="0062552B">
        <w:rPr>
          <w:b/>
          <w:sz w:val="24"/>
          <w:szCs w:val="24"/>
        </w:rPr>
        <w:t>, solo un grupo minoritario (6,7%) del rango etario entre 20 y 29 años, reporta haber aprendido la lengua en el sistema escolar o en el hogar y en la escuela</w:t>
      </w:r>
      <w:r w:rsidRPr="0062552B">
        <w:rPr>
          <w:sz w:val="24"/>
          <w:szCs w:val="24"/>
        </w:rPr>
        <w:t xml:space="preserve">. </w:t>
      </w:r>
    </w:p>
    <w:p w14:paraId="48B8827F" w14:textId="77777777" w:rsidR="00BE270D" w:rsidRPr="0062552B" w:rsidRDefault="00BE270D" w:rsidP="00BE270D">
      <w:pPr>
        <w:pStyle w:val="Prrafodelista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62552B">
        <w:rPr>
          <w:b/>
          <w:sz w:val="24"/>
          <w:szCs w:val="24"/>
        </w:rPr>
        <w:t xml:space="preserve">Reflexionar con la comunidad educativa acerca de la cantidad de horas lectivas en Rapa Nui </w:t>
      </w:r>
      <w:r w:rsidR="00B91251" w:rsidRPr="0062552B">
        <w:rPr>
          <w:b/>
          <w:sz w:val="24"/>
          <w:szCs w:val="24"/>
        </w:rPr>
        <w:t>(8 horas lectivas)</w:t>
      </w:r>
      <w:r w:rsidR="00B91251" w:rsidRPr="0062552B">
        <w:rPr>
          <w:sz w:val="24"/>
          <w:szCs w:val="24"/>
        </w:rPr>
        <w:t xml:space="preserve"> </w:t>
      </w:r>
      <w:r w:rsidRPr="0062552B">
        <w:rPr>
          <w:b/>
          <w:sz w:val="24"/>
          <w:szCs w:val="24"/>
        </w:rPr>
        <w:t>y su relación con el avance hacia una enseñanza con características más holísticas,</w:t>
      </w:r>
      <w:r w:rsidRPr="0062552B">
        <w:rPr>
          <w:sz w:val="24"/>
          <w:szCs w:val="24"/>
        </w:rPr>
        <w:t xml:space="preserve"> incorporando enfoques comunicativos que consideren aspectos culturales-lingüísticos, validados por docentes hablantes de la lengua. </w:t>
      </w:r>
    </w:p>
    <w:p w14:paraId="69731754" w14:textId="77777777" w:rsidR="00BE270D" w:rsidRPr="0062552B" w:rsidRDefault="00BE270D" w:rsidP="00BE270D">
      <w:pPr>
        <w:pStyle w:val="Prrafodelista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62552B">
        <w:rPr>
          <w:sz w:val="24"/>
          <w:szCs w:val="24"/>
        </w:rPr>
        <w:t xml:space="preserve">Favorecer la </w:t>
      </w:r>
      <w:r w:rsidRPr="0062552B">
        <w:rPr>
          <w:b/>
          <w:sz w:val="24"/>
          <w:szCs w:val="24"/>
        </w:rPr>
        <w:t>formación continua y el perfeccionamiento de docentes</w:t>
      </w:r>
      <w:r w:rsidRPr="0062552B">
        <w:rPr>
          <w:sz w:val="24"/>
          <w:szCs w:val="24"/>
        </w:rPr>
        <w:t xml:space="preserve"> en metodologías y didácticas de enseñanza de la lengua. </w:t>
      </w:r>
    </w:p>
    <w:p w14:paraId="7F52DF82" w14:textId="77777777" w:rsidR="00BE270D" w:rsidRPr="0062552B" w:rsidRDefault="00BE270D" w:rsidP="00BE270D">
      <w:pPr>
        <w:pStyle w:val="Prrafodelista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62552B">
        <w:rPr>
          <w:b/>
          <w:sz w:val="24"/>
          <w:szCs w:val="24"/>
        </w:rPr>
        <w:t xml:space="preserve">Poner en valor el sello de interculturalidad establecido en el PEI. </w:t>
      </w:r>
      <w:r w:rsidR="00867801" w:rsidRPr="0062552B">
        <w:rPr>
          <w:b/>
          <w:sz w:val="24"/>
          <w:szCs w:val="24"/>
        </w:rPr>
        <w:t>F</w:t>
      </w:r>
      <w:r w:rsidRPr="0062552B">
        <w:rPr>
          <w:b/>
          <w:sz w:val="24"/>
          <w:szCs w:val="24"/>
        </w:rPr>
        <w:t>avorecer con ello el uso de la lengua en distintos espacios al interior de los establecimientos educacionales</w:t>
      </w:r>
      <w:r w:rsidR="00867801" w:rsidRPr="0062552B">
        <w:rPr>
          <w:b/>
          <w:sz w:val="24"/>
          <w:szCs w:val="24"/>
        </w:rPr>
        <w:t xml:space="preserve"> y avanzar en revertir el sentido de inutilidad de la lengua</w:t>
      </w:r>
      <w:r w:rsidRPr="0062552B">
        <w:rPr>
          <w:b/>
          <w:sz w:val="24"/>
          <w:szCs w:val="24"/>
        </w:rPr>
        <w:t xml:space="preserve">. </w:t>
      </w:r>
      <w:r w:rsidRPr="0062552B">
        <w:rPr>
          <w:sz w:val="24"/>
          <w:szCs w:val="24"/>
        </w:rPr>
        <w:t xml:space="preserve">En la actualidad, la ausencia de espacios delimitados donde estudiantes y docentes se comuniquen exclusivamente en lengua, en un contexto de horizontalidad y respeto, limita la posibilidad de practicar formas de enseñanza-aprendizaje efectivas, con miras a devolverle el prestigio al uso de la lengua. </w:t>
      </w:r>
    </w:p>
    <w:p w14:paraId="295570F2" w14:textId="77777777" w:rsidR="00BE270D" w:rsidRPr="0062552B" w:rsidRDefault="00BE270D" w:rsidP="00BE270D">
      <w:pPr>
        <w:pStyle w:val="Prrafodelista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62552B">
        <w:rPr>
          <w:b/>
          <w:sz w:val="24"/>
          <w:szCs w:val="24"/>
        </w:rPr>
        <w:t>Implementar orientaciones por parte del MINEDUC respecto a cómo abordar la enseñanza de la lengua y la cultura en la escuela</w:t>
      </w:r>
      <w:r w:rsidRPr="0062552B">
        <w:rPr>
          <w:sz w:val="24"/>
          <w:szCs w:val="24"/>
        </w:rPr>
        <w:t xml:space="preserve">, abordar la percepción de disputa entre la promoción del idioma y la cultura Rapa Nui, por un lado, y la obtención de logros de aprendizaje del marco curricular estándar, por otro. </w:t>
      </w:r>
    </w:p>
    <w:p w14:paraId="4DDAAAFC" w14:textId="77777777" w:rsidR="00BE270D" w:rsidRPr="0062552B" w:rsidRDefault="00BE270D" w:rsidP="00BE270D">
      <w:pPr>
        <w:pStyle w:val="Prrafodelista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62552B">
        <w:rPr>
          <w:sz w:val="24"/>
          <w:szCs w:val="24"/>
        </w:rPr>
        <w:t xml:space="preserve">Reflexionar acerca de la aplicación de pruebas estandarizadas (SIMCE) y avanzar hacia la validación de los resultados de estos instrumentos a partir de 8º básico. Favorecer evaluaciones con pertinencia lingüístico-cultural.  </w:t>
      </w:r>
    </w:p>
    <w:p w14:paraId="58DE72CB" w14:textId="0F32DF9D" w:rsidR="00BE270D" w:rsidRDefault="00BE270D" w:rsidP="00BE270D">
      <w:pPr>
        <w:pStyle w:val="Prrafodelista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62552B">
        <w:rPr>
          <w:sz w:val="24"/>
          <w:szCs w:val="24"/>
        </w:rPr>
        <w:t xml:space="preserve">En lo que respecta a los </w:t>
      </w:r>
      <w:r w:rsidRPr="0062552B">
        <w:rPr>
          <w:b/>
          <w:sz w:val="24"/>
          <w:szCs w:val="24"/>
        </w:rPr>
        <w:t xml:space="preserve">nuevos ámbitos de uso de la lengua, “redes sociales” y comunicación por internet, </w:t>
      </w:r>
      <w:r w:rsidRPr="0062552B">
        <w:rPr>
          <w:sz w:val="24"/>
          <w:szCs w:val="24"/>
        </w:rPr>
        <w:t xml:space="preserve">entre un 50% y 60% de los encuestados(as), señala no utilizarlo. Ahora bien, el tramo entre los 13 y 19 </w:t>
      </w:r>
      <w:proofErr w:type="gramStart"/>
      <w:r w:rsidRPr="0062552B">
        <w:rPr>
          <w:sz w:val="24"/>
          <w:szCs w:val="24"/>
        </w:rPr>
        <w:t xml:space="preserve">años de </w:t>
      </w:r>
      <w:r w:rsidR="009E5628" w:rsidRPr="0062552B">
        <w:rPr>
          <w:sz w:val="24"/>
          <w:szCs w:val="24"/>
        </w:rPr>
        <w:t>edad</w:t>
      </w:r>
      <w:proofErr w:type="gramEnd"/>
      <w:r w:rsidRPr="0062552B">
        <w:rPr>
          <w:sz w:val="24"/>
          <w:szCs w:val="24"/>
        </w:rPr>
        <w:t xml:space="preserve"> tiene las cifras más altas de uso de Facebook (56.4%), utilización correo electrónico (42,1%) y uso de chats, </w:t>
      </w:r>
      <w:proofErr w:type="spellStart"/>
      <w:r w:rsidRPr="0062552B">
        <w:rPr>
          <w:sz w:val="24"/>
          <w:szCs w:val="24"/>
        </w:rPr>
        <w:t>whatsapp</w:t>
      </w:r>
      <w:proofErr w:type="spellEnd"/>
      <w:r w:rsidRPr="0062552B">
        <w:rPr>
          <w:sz w:val="24"/>
          <w:szCs w:val="24"/>
        </w:rPr>
        <w:t xml:space="preserve">, </w:t>
      </w:r>
      <w:proofErr w:type="spellStart"/>
      <w:r w:rsidRPr="0062552B">
        <w:rPr>
          <w:sz w:val="24"/>
          <w:szCs w:val="24"/>
        </w:rPr>
        <w:t>twitter</w:t>
      </w:r>
      <w:proofErr w:type="spellEnd"/>
      <w:r w:rsidRPr="0062552B">
        <w:rPr>
          <w:sz w:val="24"/>
          <w:szCs w:val="24"/>
        </w:rPr>
        <w:t xml:space="preserve"> (52,6%). Motivo de ello, </w:t>
      </w:r>
      <w:r w:rsidRPr="0062552B">
        <w:rPr>
          <w:b/>
          <w:sz w:val="24"/>
          <w:szCs w:val="24"/>
        </w:rPr>
        <w:t>se solicita favorecer el diseño, implementación y uso de soportes y recursos tecnológicos dirigido a estudiantes con foco en la oralidad</w:t>
      </w:r>
      <w:r w:rsidRPr="0062552B">
        <w:rPr>
          <w:sz w:val="24"/>
          <w:szCs w:val="24"/>
        </w:rPr>
        <w:t>. Así como la traducción del material pedagógico existente y su incorporación en software y aplicaciones de fácil acceso.</w:t>
      </w:r>
    </w:p>
    <w:p w14:paraId="2DB93186" w14:textId="77777777" w:rsidR="00006B27" w:rsidRPr="00006B27" w:rsidRDefault="00006B27" w:rsidP="00006B27">
      <w:pPr>
        <w:jc w:val="both"/>
        <w:rPr>
          <w:sz w:val="24"/>
          <w:szCs w:val="24"/>
        </w:rPr>
      </w:pPr>
    </w:p>
    <w:p w14:paraId="68E6A924" w14:textId="77777777" w:rsidR="00BE270D" w:rsidRPr="0062552B" w:rsidRDefault="00BE270D" w:rsidP="00BE270D">
      <w:pPr>
        <w:pStyle w:val="Prrafodelista"/>
        <w:ind w:left="284"/>
        <w:jc w:val="both"/>
        <w:rPr>
          <w:sz w:val="24"/>
          <w:szCs w:val="24"/>
        </w:rPr>
      </w:pPr>
    </w:p>
    <w:p w14:paraId="73F3AA49" w14:textId="77777777" w:rsidR="00BE270D" w:rsidRPr="0062552B" w:rsidRDefault="00BE270D" w:rsidP="00046D42">
      <w:pPr>
        <w:pStyle w:val="Prrafodelista"/>
        <w:numPr>
          <w:ilvl w:val="0"/>
          <w:numId w:val="18"/>
        </w:numPr>
        <w:rPr>
          <w:sz w:val="24"/>
          <w:szCs w:val="24"/>
        </w:rPr>
      </w:pPr>
      <w:r w:rsidRPr="0062552B">
        <w:rPr>
          <w:b/>
          <w:sz w:val="24"/>
          <w:szCs w:val="24"/>
        </w:rPr>
        <w:t xml:space="preserve">CONDICIONES PARA EL FORTALECIMIENTO LINGÜÍSTICO-CULTURAL EN EL ÁMBITO DE LA ESCUELA. </w:t>
      </w:r>
    </w:p>
    <w:p w14:paraId="65D8950C" w14:textId="77777777" w:rsidR="00BE270D" w:rsidRPr="0062552B" w:rsidRDefault="00BE270D" w:rsidP="00BE270D">
      <w:pPr>
        <w:pStyle w:val="Prrafodelista"/>
        <w:ind w:left="360"/>
        <w:rPr>
          <w:sz w:val="24"/>
          <w:szCs w:val="24"/>
        </w:rPr>
      </w:pPr>
    </w:p>
    <w:p w14:paraId="40DAE82B" w14:textId="77777777" w:rsidR="00BE270D" w:rsidRPr="0062552B" w:rsidRDefault="00BE270D" w:rsidP="00BE270D">
      <w:pPr>
        <w:pStyle w:val="Prrafodelista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62552B">
        <w:rPr>
          <w:sz w:val="24"/>
          <w:szCs w:val="24"/>
        </w:rPr>
        <w:t xml:space="preserve">Implementar </w:t>
      </w:r>
      <w:r w:rsidRPr="0062552B">
        <w:rPr>
          <w:b/>
          <w:sz w:val="24"/>
          <w:szCs w:val="24"/>
        </w:rPr>
        <w:t xml:space="preserve">medidas de sensibilización y revitalización lingüística que tengan como foco padres y madres, </w:t>
      </w:r>
      <w:r w:rsidRPr="0062552B">
        <w:rPr>
          <w:sz w:val="24"/>
          <w:szCs w:val="24"/>
        </w:rPr>
        <w:t>a fin de superar</w:t>
      </w:r>
      <w:r w:rsidRPr="0062552B">
        <w:rPr>
          <w:b/>
          <w:sz w:val="24"/>
          <w:szCs w:val="24"/>
        </w:rPr>
        <w:t xml:space="preserve"> </w:t>
      </w:r>
      <w:r w:rsidRPr="0062552B">
        <w:rPr>
          <w:sz w:val="24"/>
          <w:szCs w:val="24"/>
        </w:rPr>
        <w:t>de manera colectiva, escuela-comunidad, el “déficit lingüístico”. Se sugiere el desarrollo de encuentros presenciales entre docentes de las distintas asignaturas y padres-apoderados y de campañas para la promoción y uso del idioma en el hogar.</w:t>
      </w:r>
    </w:p>
    <w:p w14:paraId="2909884C" w14:textId="1B85EA52" w:rsidR="00BE270D" w:rsidRPr="0062552B" w:rsidRDefault="00867801" w:rsidP="00BE270D">
      <w:pPr>
        <w:pStyle w:val="Prrafodelista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62552B">
        <w:rPr>
          <w:sz w:val="24"/>
          <w:szCs w:val="24"/>
        </w:rPr>
        <w:t>Campañas de sensibilización al interior de los</w:t>
      </w:r>
      <w:r w:rsidR="00006B27">
        <w:rPr>
          <w:sz w:val="24"/>
          <w:szCs w:val="24"/>
        </w:rPr>
        <w:t xml:space="preserve"> establecimientos educacionales </w:t>
      </w:r>
      <w:r w:rsidRPr="0062552B">
        <w:rPr>
          <w:sz w:val="24"/>
          <w:szCs w:val="24"/>
        </w:rPr>
        <w:t>para promover</w:t>
      </w:r>
      <w:r w:rsidR="00BE270D" w:rsidRPr="0062552B">
        <w:rPr>
          <w:sz w:val="24"/>
          <w:szCs w:val="24"/>
        </w:rPr>
        <w:t xml:space="preserve"> la </w:t>
      </w:r>
      <w:r w:rsidR="00BE270D" w:rsidRPr="0062552B">
        <w:rPr>
          <w:b/>
          <w:sz w:val="24"/>
          <w:szCs w:val="24"/>
        </w:rPr>
        <w:t xml:space="preserve">participación de niños y niñas rapa </w:t>
      </w:r>
      <w:proofErr w:type="spellStart"/>
      <w:r w:rsidR="00BE270D" w:rsidRPr="0062552B">
        <w:rPr>
          <w:b/>
          <w:sz w:val="24"/>
          <w:szCs w:val="24"/>
        </w:rPr>
        <w:t>nui</w:t>
      </w:r>
      <w:proofErr w:type="spellEnd"/>
      <w:r w:rsidR="00BE270D" w:rsidRPr="0062552B">
        <w:rPr>
          <w:b/>
          <w:sz w:val="24"/>
          <w:szCs w:val="24"/>
        </w:rPr>
        <w:t xml:space="preserve"> y no rapa </w:t>
      </w:r>
      <w:proofErr w:type="spellStart"/>
      <w:r w:rsidR="00BE270D" w:rsidRPr="0062552B">
        <w:rPr>
          <w:b/>
          <w:sz w:val="24"/>
          <w:szCs w:val="24"/>
        </w:rPr>
        <w:t>nui</w:t>
      </w:r>
      <w:proofErr w:type="spellEnd"/>
      <w:r w:rsidR="00BE270D" w:rsidRPr="0062552B">
        <w:rPr>
          <w:sz w:val="24"/>
          <w:szCs w:val="24"/>
        </w:rPr>
        <w:t xml:space="preserve"> en los cursos de lengua y cultura rapa </w:t>
      </w:r>
      <w:proofErr w:type="spellStart"/>
      <w:r w:rsidR="00BE270D" w:rsidRPr="0062552B">
        <w:rPr>
          <w:sz w:val="24"/>
          <w:szCs w:val="24"/>
        </w:rPr>
        <w:t>nui</w:t>
      </w:r>
      <w:proofErr w:type="spellEnd"/>
      <w:r w:rsidR="00BE270D" w:rsidRPr="0062552B">
        <w:rPr>
          <w:sz w:val="24"/>
          <w:szCs w:val="24"/>
        </w:rPr>
        <w:t>.</w:t>
      </w:r>
    </w:p>
    <w:p w14:paraId="6DBE9ACE" w14:textId="77777777" w:rsidR="00BE270D" w:rsidRPr="0062552B" w:rsidRDefault="00BE270D" w:rsidP="00BE270D">
      <w:pPr>
        <w:pStyle w:val="Prrafodelista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62552B">
        <w:rPr>
          <w:sz w:val="24"/>
          <w:szCs w:val="24"/>
        </w:rPr>
        <w:t xml:space="preserve">En la misma línea, favorecer que padres y apoderados, transiten desde una valoración de la castellanización de sus hijos, hacia la </w:t>
      </w:r>
      <w:r w:rsidRPr="0062552B">
        <w:rPr>
          <w:b/>
          <w:sz w:val="24"/>
          <w:szCs w:val="24"/>
        </w:rPr>
        <w:t>valoración de la riqueza integral que significa la enseñanza-aprendizaje del Rapa Nui</w:t>
      </w:r>
      <w:r w:rsidRPr="0062552B">
        <w:rPr>
          <w:sz w:val="24"/>
          <w:szCs w:val="24"/>
        </w:rPr>
        <w:t>; reforzar aspectos como la importancia del bilingüismo-</w:t>
      </w:r>
      <w:proofErr w:type="spellStart"/>
      <w:r w:rsidRPr="0062552B">
        <w:rPr>
          <w:sz w:val="24"/>
          <w:szCs w:val="24"/>
        </w:rPr>
        <w:t>trilingüismo</w:t>
      </w:r>
      <w:proofErr w:type="spellEnd"/>
      <w:r w:rsidRPr="0062552B">
        <w:rPr>
          <w:sz w:val="24"/>
          <w:szCs w:val="24"/>
        </w:rPr>
        <w:t xml:space="preserve"> y los beneficios asociados a ello.</w:t>
      </w:r>
    </w:p>
    <w:p w14:paraId="4445D0D0" w14:textId="77777777" w:rsidR="00BE270D" w:rsidRPr="0062552B" w:rsidRDefault="00BE270D" w:rsidP="00BE270D">
      <w:pPr>
        <w:pStyle w:val="Prrafodelista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62552B">
        <w:rPr>
          <w:b/>
          <w:sz w:val="24"/>
          <w:szCs w:val="24"/>
        </w:rPr>
        <w:t xml:space="preserve">Facilitar las condiciones (administrativas, logísticas, sociales) para el desarrollo de salidas pedagógicas a los espacios propios y sensibilizar a la población, </w:t>
      </w:r>
      <w:r w:rsidRPr="0062552B">
        <w:rPr>
          <w:sz w:val="24"/>
          <w:szCs w:val="24"/>
        </w:rPr>
        <w:t xml:space="preserve">referir acerca de los beneficios de este tipo de prácticas al interior de la comunidad educativa. </w:t>
      </w:r>
    </w:p>
    <w:p w14:paraId="45689EB1" w14:textId="77777777" w:rsidR="00BE270D" w:rsidRPr="0062552B" w:rsidRDefault="00BE270D" w:rsidP="00BE270D">
      <w:pPr>
        <w:pStyle w:val="Prrafodelista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62552B">
        <w:rPr>
          <w:sz w:val="24"/>
          <w:szCs w:val="24"/>
        </w:rPr>
        <w:t xml:space="preserve">Incorporar a </w:t>
      </w:r>
      <w:r w:rsidRPr="0062552B">
        <w:rPr>
          <w:b/>
          <w:sz w:val="24"/>
          <w:szCs w:val="24"/>
        </w:rPr>
        <w:t>funcionarios bilingües en las tareas de administración de programas de esta índole (UTP)</w:t>
      </w:r>
      <w:r w:rsidRPr="0062552B">
        <w:rPr>
          <w:sz w:val="24"/>
          <w:szCs w:val="24"/>
        </w:rPr>
        <w:t xml:space="preserve">. A fin de fortalecer el uso del idioma en distintas circunstancias dentro de los establecimientos educacionales. </w:t>
      </w:r>
    </w:p>
    <w:p w14:paraId="599CD20D" w14:textId="77777777" w:rsidR="00BE270D" w:rsidRPr="0062552B" w:rsidRDefault="00BE270D" w:rsidP="00867801">
      <w:pPr>
        <w:pStyle w:val="Prrafodelista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62552B">
        <w:rPr>
          <w:sz w:val="24"/>
          <w:szCs w:val="24"/>
        </w:rPr>
        <w:t xml:space="preserve">Fortalecer estrategias de </w:t>
      </w:r>
      <w:r w:rsidRPr="0062552B">
        <w:rPr>
          <w:b/>
          <w:sz w:val="24"/>
          <w:szCs w:val="24"/>
        </w:rPr>
        <w:t>seguimiento y retroalimentación entre el MINEDUC y la comunidad educativa</w:t>
      </w:r>
      <w:r w:rsidRPr="0062552B">
        <w:rPr>
          <w:sz w:val="24"/>
          <w:szCs w:val="24"/>
        </w:rPr>
        <w:t xml:space="preserve"> de las propuestas a desarrollar. </w:t>
      </w:r>
      <w:r w:rsidR="00867801" w:rsidRPr="0062552B">
        <w:rPr>
          <w:sz w:val="24"/>
          <w:szCs w:val="24"/>
        </w:rPr>
        <w:t xml:space="preserve">En este sentido, </w:t>
      </w:r>
      <w:r w:rsidRPr="0062552B">
        <w:rPr>
          <w:b/>
          <w:sz w:val="24"/>
          <w:szCs w:val="24"/>
        </w:rPr>
        <w:t xml:space="preserve">coordinar procesos de trabajo con organizaciones relevantes de la sociedad civil vinculadas con el fortalecimiento de la lengua y la cultura rapa </w:t>
      </w:r>
      <w:proofErr w:type="spellStart"/>
      <w:r w:rsidRPr="0062552B">
        <w:rPr>
          <w:b/>
          <w:sz w:val="24"/>
          <w:szCs w:val="24"/>
        </w:rPr>
        <w:t>nui</w:t>
      </w:r>
      <w:proofErr w:type="spellEnd"/>
      <w:r w:rsidRPr="0062552B">
        <w:rPr>
          <w:b/>
          <w:sz w:val="24"/>
          <w:szCs w:val="24"/>
        </w:rPr>
        <w:t xml:space="preserve">, </w:t>
      </w:r>
      <w:r w:rsidRPr="0062552B">
        <w:rPr>
          <w:sz w:val="24"/>
          <w:szCs w:val="24"/>
        </w:rPr>
        <w:t>considerando aspectos como: planificación en el aula, utilización de recursos patrimoniales, simbólicos y ambientales entre otros.</w:t>
      </w:r>
    </w:p>
    <w:p w14:paraId="7033302F" w14:textId="77777777" w:rsidR="00BE270D" w:rsidRPr="0062552B" w:rsidRDefault="00BE270D" w:rsidP="00BE270D">
      <w:pPr>
        <w:pStyle w:val="Prrafodelista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62552B">
        <w:rPr>
          <w:sz w:val="24"/>
          <w:szCs w:val="24"/>
        </w:rPr>
        <w:t>Se demanda el desarrollo de procesos de</w:t>
      </w:r>
      <w:r w:rsidRPr="0062552B">
        <w:rPr>
          <w:b/>
          <w:sz w:val="24"/>
          <w:szCs w:val="24"/>
        </w:rPr>
        <w:t xml:space="preserve"> formación inicial y continua de profesores</w:t>
      </w:r>
      <w:r w:rsidRPr="0062552B">
        <w:rPr>
          <w:sz w:val="24"/>
          <w:szCs w:val="24"/>
        </w:rPr>
        <w:t xml:space="preserve"> en idioma y cultura rapa </w:t>
      </w:r>
      <w:proofErr w:type="spellStart"/>
      <w:r w:rsidRPr="0062552B">
        <w:rPr>
          <w:sz w:val="24"/>
          <w:szCs w:val="24"/>
        </w:rPr>
        <w:t>nui</w:t>
      </w:r>
      <w:proofErr w:type="spellEnd"/>
      <w:r w:rsidRPr="0062552B">
        <w:rPr>
          <w:sz w:val="24"/>
          <w:szCs w:val="24"/>
        </w:rPr>
        <w:t xml:space="preserve">, sumado al desarrollo de campañas y estrategias que movilicen la formación de profesores especialista en idioma y cultura rapa </w:t>
      </w:r>
      <w:proofErr w:type="spellStart"/>
      <w:r w:rsidRPr="0062552B">
        <w:rPr>
          <w:sz w:val="24"/>
          <w:szCs w:val="24"/>
        </w:rPr>
        <w:t>nui</w:t>
      </w:r>
      <w:proofErr w:type="spellEnd"/>
      <w:r w:rsidRPr="0062552B">
        <w:rPr>
          <w:sz w:val="24"/>
          <w:szCs w:val="24"/>
        </w:rPr>
        <w:t>.</w:t>
      </w:r>
    </w:p>
    <w:p w14:paraId="76CC77C0" w14:textId="77777777" w:rsidR="00BE270D" w:rsidRPr="006C5509" w:rsidRDefault="00BE270D" w:rsidP="00BE270D"/>
    <w:p w14:paraId="1D1B0A8C" w14:textId="77777777" w:rsidR="00BE270D" w:rsidRDefault="00BE270D" w:rsidP="00BE270D">
      <w:pPr>
        <w:pStyle w:val="Prrafodelista"/>
      </w:pPr>
    </w:p>
    <w:p w14:paraId="317051D6" w14:textId="77777777" w:rsidR="004C10C2" w:rsidRDefault="004C10C2" w:rsidP="00BE270D">
      <w:pPr>
        <w:pStyle w:val="Prrafodelista"/>
      </w:pPr>
    </w:p>
    <w:p w14:paraId="3D004254" w14:textId="77777777" w:rsidR="00192C41" w:rsidRDefault="00192C41" w:rsidP="00BE270D">
      <w:pPr>
        <w:pStyle w:val="Prrafodelista"/>
      </w:pPr>
    </w:p>
    <w:p w14:paraId="4DFD6436" w14:textId="74666715" w:rsidR="00192C41" w:rsidRDefault="00192C41" w:rsidP="00BE270D">
      <w:pPr>
        <w:pStyle w:val="Prrafodelista"/>
      </w:pPr>
    </w:p>
    <w:p w14:paraId="178D8B11" w14:textId="2C1CB729" w:rsidR="00145E04" w:rsidRDefault="00145E04" w:rsidP="00BE270D">
      <w:pPr>
        <w:pStyle w:val="Prrafodelista"/>
      </w:pPr>
    </w:p>
    <w:p w14:paraId="64AB6B45" w14:textId="1F3F2BEE" w:rsidR="00145E04" w:rsidRDefault="00145E04" w:rsidP="00BE270D">
      <w:pPr>
        <w:pStyle w:val="Prrafodelista"/>
      </w:pPr>
    </w:p>
    <w:p w14:paraId="55851896" w14:textId="6E0D0523" w:rsidR="00145E04" w:rsidRDefault="00145E04" w:rsidP="00BE270D">
      <w:pPr>
        <w:pStyle w:val="Prrafodelista"/>
      </w:pPr>
    </w:p>
    <w:p w14:paraId="048AF6F8" w14:textId="77777777" w:rsidR="00145E04" w:rsidRDefault="00145E04" w:rsidP="00BE270D">
      <w:pPr>
        <w:pStyle w:val="Prrafodelista"/>
      </w:pPr>
    </w:p>
    <w:p w14:paraId="0CFA4157" w14:textId="7B7B1ECE" w:rsidR="00192C41" w:rsidRDefault="00192C41" w:rsidP="00BE270D">
      <w:pPr>
        <w:pStyle w:val="Prrafodelista"/>
      </w:pPr>
    </w:p>
    <w:p w14:paraId="3D59CEEE" w14:textId="77777777" w:rsidR="00006B27" w:rsidRDefault="00006B27" w:rsidP="00BE270D">
      <w:pPr>
        <w:pStyle w:val="Prrafodelista"/>
      </w:pPr>
    </w:p>
    <w:p w14:paraId="77A95249" w14:textId="77777777" w:rsidR="00E17167" w:rsidRDefault="00E17167" w:rsidP="006B36D4"/>
    <w:p w14:paraId="35C6B6C0" w14:textId="77777777" w:rsidR="00E17167" w:rsidRPr="009165DC" w:rsidRDefault="00E17167" w:rsidP="006B36D4"/>
    <w:p w14:paraId="235DC3E3" w14:textId="77777777" w:rsidR="00986426" w:rsidRPr="00100149" w:rsidRDefault="00DA7107" w:rsidP="006C460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EJES ARTICULADORES DE LA PROPUESTA </w:t>
      </w:r>
    </w:p>
    <w:p w14:paraId="5F3090AA" w14:textId="77777777" w:rsidR="00E17167" w:rsidRDefault="00E17167" w:rsidP="006C4601">
      <w:pPr>
        <w:jc w:val="center"/>
        <w:rPr>
          <w:b/>
        </w:rPr>
      </w:pPr>
    </w:p>
    <w:p w14:paraId="652AA23F" w14:textId="77777777" w:rsidR="00E17167" w:rsidRPr="009165DC" w:rsidRDefault="00E17167" w:rsidP="006C4601">
      <w:pPr>
        <w:jc w:val="center"/>
        <w:rPr>
          <w:b/>
        </w:rPr>
      </w:pPr>
    </w:p>
    <w:p w14:paraId="2F9F3895" w14:textId="77777777" w:rsidR="00DA2477" w:rsidRPr="009165DC" w:rsidRDefault="00986426">
      <w:pPr>
        <w:rPr>
          <w:b/>
        </w:rPr>
      </w:pPr>
      <w:r w:rsidRPr="009165DC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B2D8EB" wp14:editId="7F38713B">
                <wp:simplePos x="0" y="0"/>
                <wp:positionH relativeFrom="column">
                  <wp:posOffset>1981200</wp:posOffset>
                </wp:positionH>
                <wp:positionV relativeFrom="paragraph">
                  <wp:posOffset>131445</wp:posOffset>
                </wp:positionV>
                <wp:extent cx="1266825" cy="552450"/>
                <wp:effectExtent l="0" t="0" r="66675" b="57150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73E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9" o:spid="_x0000_s1026" type="#_x0000_t32" style="position:absolute;margin-left:156pt;margin-top:10.35pt;width:99.75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" strokecolor="#70ad47 [3209]" strokeweight="1.5pt">
                <v:stroke endarrow="block" joinstyle="miter"/>
              </v:shape>
            </w:pict>
          </mc:Fallback>
        </mc:AlternateContent>
      </w:r>
      <w:r w:rsidR="00DA2477" w:rsidRPr="009165DC">
        <w:rPr>
          <w:b/>
        </w:rPr>
        <w:tab/>
      </w:r>
      <w:r w:rsidR="00DA2477" w:rsidRPr="009165DC">
        <w:rPr>
          <w:b/>
        </w:rPr>
        <w:tab/>
        <w:t>COMUNIDAD Y</w:t>
      </w:r>
    </w:p>
    <w:p w14:paraId="0A4A82F9" w14:textId="77777777" w:rsidR="00DA2477" w:rsidRPr="009165DC" w:rsidRDefault="006B36D4">
      <w:pPr>
        <w:rPr>
          <w:b/>
        </w:rPr>
      </w:pP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5CD7AD" wp14:editId="0BCAC96A">
                <wp:simplePos x="0" y="0"/>
                <wp:positionH relativeFrom="column">
                  <wp:posOffset>7772400</wp:posOffset>
                </wp:positionH>
                <wp:positionV relativeFrom="paragraph">
                  <wp:posOffset>130097</wp:posOffset>
                </wp:positionV>
                <wp:extent cx="1897200" cy="1839600"/>
                <wp:effectExtent l="19050" t="19050" r="27305" b="27305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200" cy="1839600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3CAFE" w14:textId="77777777" w:rsidR="006B36D4" w:rsidRDefault="006B36D4" w:rsidP="006B36D4">
                            <w:pPr>
                              <w:jc w:val="center"/>
                            </w:pPr>
                            <w:r>
                              <w:t>IMPLEMENTACIÓN DE LA PROPUESTA FORTALECIMIENTO LINGUISTICO Y CULTURAL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5CD7AD" id="Elipse 27" o:spid="_x0000_s1027" style="position:absolute;margin-left:612pt;margin-top:10.25pt;width:149.4pt;height:144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" fillcolor="#9ecb81 [2169]" strokecolor="#70ad47 [3209]" strokeweight="2.2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6733CAFE" w14:textId="77777777" w:rsidR="006B36D4" w:rsidRDefault="006B36D4" w:rsidP="006B36D4">
                      <w:pPr>
                        <w:jc w:val="center"/>
                      </w:pPr>
                      <w:r>
                        <w:t>IMPLEMENTACIÓN DE LA PROPUESTA FORTALECIMIENTO LINGUISTICO Y CULTURAL</w:t>
                      </w:r>
                    </w:p>
                  </w:txbxContent>
                </v:textbox>
              </v:oval>
            </w:pict>
          </mc:Fallback>
        </mc:AlternateContent>
      </w:r>
      <w:r w:rsidR="00BF0AB8" w:rsidRPr="009165DC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9D9882" wp14:editId="21F0AB7D">
                <wp:simplePos x="0" y="0"/>
                <wp:positionH relativeFrom="column">
                  <wp:posOffset>2962275</wp:posOffset>
                </wp:positionH>
                <wp:positionV relativeFrom="paragraph">
                  <wp:posOffset>27940</wp:posOffset>
                </wp:positionV>
                <wp:extent cx="4048125" cy="1895475"/>
                <wp:effectExtent l="0" t="19050" r="47625" b="47625"/>
                <wp:wrapNone/>
                <wp:docPr id="18" name="Flecha: a la der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8954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C9172" w14:textId="77777777" w:rsidR="00986426" w:rsidRPr="00986426" w:rsidRDefault="00986426" w:rsidP="009864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86426">
                              <w:rPr>
                                <w:sz w:val="24"/>
                                <w:szCs w:val="24"/>
                              </w:rPr>
                              <w:t>-Participación y diálogo epistémico e intercultural</w:t>
                            </w:r>
                          </w:p>
                          <w:p w14:paraId="3C547C09" w14:textId="77777777" w:rsidR="00986426" w:rsidRPr="00986426" w:rsidRDefault="00986426" w:rsidP="009864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86426">
                              <w:rPr>
                                <w:sz w:val="24"/>
                                <w:szCs w:val="24"/>
                              </w:rPr>
                              <w:t>-Diseño de política y práctica institucional intercultural</w:t>
                            </w:r>
                          </w:p>
                          <w:p w14:paraId="102732E6" w14:textId="77777777" w:rsidR="00986426" w:rsidRDefault="00986426" w:rsidP="00986426">
                            <w:r w:rsidRPr="00986426">
                              <w:rPr>
                                <w:sz w:val="24"/>
                                <w:szCs w:val="24"/>
                              </w:rPr>
                              <w:t>-Adecuación de normativas internas y externas</w:t>
                            </w:r>
                          </w:p>
                          <w:p w14:paraId="4AD85BEC" w14:textId="77777777" w:rsidR="00986426" w:rsidRDefault="00986426" w:rsidP="009864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D988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18" o:spid="_x0000_s1028" type="#_x0000_t13" style="position:absolute;margin-left:233.25pt;margin-top:2.2pt;width:318.75pt;height:14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" adj="16543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9AC9172" w14:textId="77777777" w:rsidR="00986426" w:rsidRPr="00986426" w:rsidRDefault="00986426" w:rsidP="00986426">
                      <w:pPr>
                        <w:rPr>
                          <w:sz w:val="24"/>
                          <w:szCs w:val="24"/>
                        </w:rPr>
                      </w:pPr>
                      <w:r w:rsidRPr="00986426">
                        <w:rPr>
                          <w:sz w:val="24"/>
                          <w:szCs w:val="24"/>
                        </w:rPr>
                        <w:t>-Participación y diálogo epistémico e intercultural</w:t>
                      </w:r>
                    </w:p>
                    <w:p w14:paraId="3C547C09" w14:textId="77777777" w:rsidR="00986426" w:rsidRPr="00986426" w:rsidRDefault="00986426" w:rsidP="00986426">
                      <w:pPr>
                        <w:rPr>
                          <w:sz w:val="24"/>
                          <w:szCs w:val="24"/>
                        </w:rPr>
                      </w:pPr>
                      <w:r w:rsidRPr="00986426">
                        <w:rPr>
                          <w:sz w:val="24"/>
                          <w:szCs w:val="24"/>
                        </w:rPr>
                        <w:t>-Diseño de política y práctica institucional intercultural</w:t>
                      </w:r>
                    </w:p>
                    <w:p w14:paraId="102732E6" w14:textId="77777777" w:rsidR="00986426" w:rsidRDefault="00986426" w:rsidP="00986426">
                      <w:r w:rsidRPr="00986426">
                        <w:rPr>
                          <w:sz w:val="24"/>
                          <w:szCs w:val="24"/>
                        </w:rPr>
                        <w:t>-Adecuación de normativas internas y externas</w:t>
                      </w:r>
                    </w:p>
                    <w:p w14:paraId="4AD85BEC" w14:textId="77777777" w:rsidR="00986426" w:rsidRDefault="00986426" w:rsidP="009864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A2477" w:rsidRPr="009165DC">
        <w:rPr>
          <w:b/>
        </w:rPr>
        <w:tab/>
      </w:r>
      <w:r w:rsidR="00DA2477" w:rsidRPr="009165DC">
        <w:rPr>
          <w:b/>
        </w:rPr>
        <w:tab/>
        <w:t>SOCIEDAD CIVIL</w:t>
      </w:r>
      <w:r w:rsidR="00BF0AB8" w:rsidRPr="009165DC">
        <w:rPr>
          <w:b/>
        </w:rPr>
        <w:tab/>
      </w:r>
      <w:r w:rsidR="00BF0AB8" w:rsidRPr="009165DC">
        <w:rPr>
          <w:b/>
        </w:rPr>
        <w:tab/>
      </w:r>
      <w:r w:rsidR="00BF0AB8" w:rsidRPr="009165DC">
        <w:rPr>
          <w:b/>
        </w:rPr>
        <w:tab/>
      </w:r>
      <w:r w:rsidR="00BF0AB8" w:rsidRPr="009165DC">
        <w:rPr>
          <w:b/>
        </w:rPr>
        <w:tab/>
      </w:r>
    </w:p>
    <w:p w14:paraId="678F51F0" w14:textId="77777777" w:rsidR="00DA2477" w:rsidRPr="009165DC" w:rsidRDefault="00986426">
      <w:pPr>
        <w:rPr>
          <w:b/>
        </w:rPr>
      </w:pPr>
      <w:r w:rsidRPr="009165DC">
        <w:rPr>
          <w:b/>
        </w:rPr>
        <w:tab/>
      </w:r>
      <w:r w:rsidRPr="009165DC">
        <w:rPr>
          <w:b/>
        </w:rPr>
        <w:tab/>
      </w:r>
      <w:r w:rsidRPr="009165DC">
        <w:rPr>
          <w:b/>
        </w:rPr>
        <w:tab/>
      </w:r>
      <w:r w:rsidRPr="009165DC">
        <w:rPr>
          <w:b/>
        </w:rPr>
        <w:tab/>
      </w:r>
      <w:r w:rsidRPr="009165DC">
        <w:rPr>
          <w:b/>
        </w:rPr>
        <w:tab/>
      </w:r>
      <w:r w:rsidRPr="009165DC">
        <w:rPr>
          <w:b/>
        </w:rPr>
        <w:tab/>
      </w:r>
      <w:r w:rsidRPr="009165DC">
        <w:rPr>
          <w:b/>
        </w:rPr>
        <w:tab/>
      </w:r>
      <w:r w:rsidRPr="009165DC">
        <w:rPr>
          <w:b/>
        </w:rPr>
        <w:tab/>
      </w:r>
      <w:r w:rsidRPr="009165DC">
        <w:rPr>
          <w:b/>
        </w:rPr>
        <w:tab/>
      </w:r>
    </w:p>
    <w:p w14:paraId="004748F8" w14:textId="77777777" w:rsidR="00DA2477" w:rsidRPr="009165DC" w:rsidRDefault="00DA2477">
      <w:pPr>
        <w:rPr>
          <w:b/>
        </w:rPr>
      </w:pPr>
      <w:r w:rsidRPr="009165DC">
        <w:rPr>
          <w:b/>
        </w:rPr>
        <w:tab/>
      </w:r>
      <w:r w:rsidRPr="009165DC">
        <w:rPr>
          <w:b/>
        </w:rPr>
        <w:tab/>
      </w:r>
    </w:p>
    <w:p w14:paraId="49C71155" w14:textId="77777777" w:rsidR="00DA2477" w:rsidRPr="009165DC" w:rsidRDefault="00BF0AB8">
      <w:pPr>
        <w:rPr>
          <w:b/>
        </w:rPr>
      </w:pPr>
      <w:r w:rsidRPr="009165DC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EFA26B" wp14:editId="0C36ABB4">
                <wp:simplePos x="0" y="0"/>
                <wp:positionH relativeFrom="column">
                  <wp:posOffset>1676400</wp:posOffset>
                </wp:positionH>
                <wp:positionV relativeFrom="paragraph">
                  <wp:posOffset>140970</wp:posOffset>
                </wp:positionV>
                <wp:extent cx="1066800" cy="28575"/>
                <wp:effectExtent l="0" t="76200" r="19050" b="66675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185E77" id="Conector recto de flecha 21" o:spid="_x0000_s1026" type="#_x0000_t32" style="position:absolute;margin-left:132pt;margin-top:11.1pt;width:84pt;height:2.2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" strokecolor="#70ad47 [3209]" strokeweight="1.5pt">
                <v:stroke endarrow="block" joinstyle="miter"/>
              </v:shape>
            </w:pict>
          </mc:Fallback>
        </mc:AlternateContent>
      </w:r>
      <w:r w:rsidR="00DA2477" w:rsidRPr="009165DC">
        <w:rPr>
          <w:b/>
        </w:rPr>
        <w:tab/>
      </w:r>
      <w:r w:rsidR="00DA2477" w:rsidRPr="009165DC">
        <w:rPr>
          <w:b/>
        </w:rPr>
        <w:tab/>
        <w:t xml:space="preserve">SECTOR </w:t>
      </w:r>
      <w:r w:rsidR="006B36D4">
        <w:rPr>
          <w:b/>
        </w:rPr>
        <w:tab/>
      </w:r>
      <w:r w:rsidR="006B36D4">
        <w:rPr>
          <w:b/>
        </w:rPr>
        <w:tab/>
      </w:r>
      <w:r w:rsidR="006B36D4">
        <w:rPr>
          <w:b/>
        </w:rPr>
        <w:tab/>
      </w:r>
      <w:r w:rsidR="006B36D4">
        <w:rPr>
          <w:b/>
        </w:rPr>
        <w:tab/>
      </w:r>
      <w:r w:rsidR="006B36D4">
        <w:rPr>
          <w:b/>
        </w:rPr>
        <w:tab/>
      </w:r>
      <w:r w:rsidR="006B36D4">
        <w:rPr>
          <w:b/>
        </w:rPr>
        <w:tab/>
      </w:r>
      <w:r w:rsidR="006B36D4">
        <w:rPr>
          <w:b/>
        </w:rPr>
        <w:tab/>
      </w:r>
      <w:r w:rsidR="006B36D4">
        <w:rPr>
          <w:b/>
        </w:rPr>
        <w:tab/>
      </w:r>
      <w:r w:rsidR="006B36D4">
        <w:rPr>
          <w:b/>
        </w:rPr>
        <w:tab/>
      </w:r>
      <w:r w:rsidR="006B36D4">
        <w:rPr>
          <w:b/>
        </w:rPr>
        <w:tab/>
      </w:r>
      <w:r w:rsidR="006B36D4">
        <w:rPr>
          <w:b/>
        </w:rPr>
        <w:tab/>
      </w:r>
      <w:r w:rsidR="006B36D4">
        <w:rPr>
          <w:b/>
        </w:rPr>
        <w:tab/>
      </w:r>
      <w:r w:rsidR="006B36D4">
        <w:rPr>
          <w:b/>
        </w:rPr>
        <w:tab/>
      </w:r>
    </w:p>
    <w:p w14:paraId="74F0CF68" w14:textId="77777777" w:rsidR="00DA2477" w:rsidRPr="009165DC" w:rsidRDefault="00DA2477">
      <w:pPr>
        <w:rPr>
          <w:b/>
        </w:rPr>
      </w:pPr>
      <w:r w:rsidRPr="009165DC">
        <w:rPr>
          <w:b/>
        </w:rPr>
        <w:tab/>
      </w:r>
      <w:r w:rsidRPr="009165DC">
        <w:rPr>
          <w:b/>
        </w:rPr>
        <w:tab/>
        <w:t>EDUCACIÓN</w:t>
      </w:r>
    </w:p>
    <w:p w14:paraId="5551B5BA" w14:textId="77777777" w:rsidR="00DA2477" w:rsidRPr="009165DC" w:rsidRDefault="00BF0AB8">
      <w:pPr>
        <w:rPr>
          <w:b/>
        </w:rPr>
      </w:pPr>
      <w:r w:rsidRPr="009165DC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65E126" wp14:editId="677B3097">
                <wp:simplePos x="0" y="0"/>
                <wp:positionH relativeFrom="column">
                  <wp:posOffset>1962150</wp:posOffset>
                </wp:positionH>
                <wp:positionV relativeFrom="paragraph">
                  <wp:posOffset>151130</wp:posOffset>
                </wp:positionV>
                <wp:extent cx="1200150" cy="685800"/>
                <wp:effectExtent l="0" t="38100" r="57150" b="19050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21DC2" id="Conector recto de flecha 20" o:spid="_x0000_s1026" type="#_x0000_t32" style="position:absolute;margin-left:154.5pt;margin-top:11.9pt;width:94.5pt;height:54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" strokecolor="#70ad47 [3209]" strokeweight="1.5pt">
                <v:stroke endarrow="block" joinstyle="miter"/>
              </v:shape>
            </w:pict>
          </mc:Fallback>
        </mc:AlternateContent>
      </w:r>
    </w:p>
    <w:p w14:paraId="3AB57E9B" w14:textId="77777777" w:rsidR="00DA2477" w:rsidRPr="009165DC" w:rsidRDefault="00DA2477">
      <w:pPr>
        <w:rPr>
          <w:b/>
        </w:rPr>
      </w:pPr>
    </w:p>
    <w:p w14:paraId="5FC6D893" w14:textId="77777777" w:rsidR="00DA2477" w:rsidRPr="009165DC" w:rsidRDefault="00DA2477">
      <w:pPr>
        <w:rPr>
          <w:b/>
        </w:rPr>
      </w:pPr>
      <w:r w:rsidRPr="009165DC">
        <w:rPr>
          <w:b/>
        </w:rPr>
        <w:tab/>
      </w:r>
      <w:r w:rsidRPr="009165DC">
        <w:rPr>
          <w:b/>
        </w:rPr>
        <w:tab/>
        <w:t>INTERSECTOR</w:t>
      </w:r>
    </w:p>
    <w:p w14:paraId="6A6F5831" w14:textId="77777777" w:rsidR="00DA2477" w:rsidRPr="009165DC" w:rsidRDefault="00DA2477">
      <w:pPr>
        <w:rPr>
          <w:b/>
        </w:rPr>
      </w:pPr>
      <w:r w:rsidRPr="009165DC">
        <w:rPr>
          <w:b/>
        </w:rPr>
        <w:tab/>
      </w:r>
      <w:r w:rsidRPr="009165DC">
        <w:rPr>
          <w:b/>
        </w:rPr>
        <w:tab/>
      </w:r>
      <w:r w:rsidR="00795007" w:rsidRPr="009165DC">
        <w:rPr>
          <w:b/>
        </w:rPr>
        <w:t>GUBERNAMENTAL</w:t>
      </w:r>
    </w:p>
    <w:p w14:paraId="4C973301" w14:textId="77777777" w:rsidR="006B36D4" w:rsidRDefault="006B36D4" w:rsidP="00BF0AB8">
      <w:pPr>
        <w:jc w:val="center"/>
        <w:rPr>
          <w:b/>
        </w:rPr>
      </w:pPr>
    </w:p>
    <w:p w14:paraId="5F8C9A15" w14:textId="77777777" w:rsidR="006B36D4" w:rsidRDefault="006B36D4" w:rsidP="00BF0AB8">
      <w:pPr>
        <w:jc w:val="center"/>
        <w:rPr>
          <w:b/>
        </w:rPr>
      </w:pPr>
    </w:p>
    <w:p w14:paraId="300006F9" w14:textId="77777777" w:rsidR="006B36D4" w:rsidRDefault="006B36D4" w:rsidP="00BF0AB8">
      <w:pPr>
        <w:jc w:val="center"/>
        <w:rPr>
          <w:b/>
        </w:rPr>
      </w:pPr>
    </w:p>
    <w:p w14:paraId="0C185527" w14:textId="77777777" w:rsidR="006B36D4" w:rsidRDefault="006B36D4" w:rsidP="00BF0AB8">
      <w:pPr>
        <w:jc w:val="center"/>
        <w:rPr>
          <w:b/>
        </w:rPr>
      </w:pPr>
    </w:p>
    <w:p w14:paraId="1C8772B7" w14:textId="3964514F" w:rsidR="006B36D4" w:rsidRDefault="006B36D4" w:rsidP="00BF0AB8">
      <w:pPr>
        <w:jc w:val="center"/>
        <w:rPr>
          <w:b/>
        </w:rPr>
      </w:pPr>
    </w:p>
    <w:p w14:paraId="58901D2A" w14:textId="2BBBA974" w:rsidR="00006B27" w:rsidRDefault="00006B27" w:rsidP="00BF0AB8">
      <w:pPr>
        <w:jc w:val="center"/>
        <w:rPr>
          <w:b/>
        </w:rPr>
      </w:pPr>
    </w:p>
    <w:p w14:paraId="59608EC5" w14:textId="68520E48" w:rsidR="00006B27" w:rsidRDefault="00006B27" w:rsidP="00BF0AB8">
      <w:pPr>
        <w:jc w:val="center"/>
        <w:rPr>
          <w:b/>
        </w:rPr>
      </w:pPr>
    </w:p>
    <w:p w14:paraId="2EFABD85" w14:textId="77777777" w:rsidR="00006B27" w:rsidRDefault="00006B27" w:rsidP="00BF0AB8">
      <w:pPr>
        <w:jc w:val="center"/>
        <w:rPr>
          <w:b/>
        </w:rPr>
      </w:pPr>
    </w:p>
    <w:p w14:paraId="13489D24" w14:textId="77777777" w:rsidR="00CA47C5" w:rsidRDefault="00CA47C5" w:rsidP="00BF0AB8">
      <w:pPr>
        <w:jc w:val="center"/>
        <w:rPr>
          <w:b/>
        </w:rPr>
      </w:pPr>
    </w:p>
    <w:p w14:paraId="63C12C91" w14:textId="77777777" w:rsidR="00CA47C5" w:rsidRDefault="00CA47C5" w:rsidP="00BF0AB8">
      <w:pPr>
        <w:jc w:val="center"/>
        <w:rPr>
          <w:b/>
        </w:rPr>
      </w:pPr>
    </w:p>
    <w:p w14:paraId="04D7A340" w14:textId="77777777" w:rsidR="0079669D" w:rsidRPr="009165DC" w:rsidRDefault="0079669D"/>
    <w:p w14:paraId="5F9E894B" w14:textId="77777777" w:rsidR="00E3240E" w:rsidRPr="009165DC" w:rsidRDefault="0098624E" w:rsidP="00E3240E">
      <w:pPr>
        <w:jc w:val="center"/>
        <w:rPr>
          <w:b/>
        </w:rPr>
      </w:pPr>
      <w:r w:rsidRPr="009165DC">
        <w:rPr>
          <w:b/>
        </w:rPr>
        <w:lastRenderedPageBreak/>
        <w:t>PROPUESTA DE EDUCACIÓN</w:t>
      </w:r>
      <w:r w:rsidR="006C2D86" w:rsidRPr="009165DC">
        <w:rPr>
          <w:b/>
        </w:rPr>
        <w:t xml:space="preserve"> POR LINEAS DE ACCIÓN, ACTIVIDADES Y RECURSOS COMP</w:t>
      </w:r>
      <w:r w:rsidR="00E3240E">
        <w:rPr>
          <w:b/>
        </w:rPr>
        <w:t>ROMETIDOS CON PROYECCIÓN AL 2021</w:t>
      </w:r>
    </w:p>
    <w:tbl>
      <w:tblPr>
        <w:tblStyle w:val="Tablaconcuadrcula"/>
        <w:tblW w:w="17147" w:type="dxa"/>
        <w:tblLayout w:type="fixed"/>
        <w:tblLook w:val="04A0" w:firstRow="1" w:lastRow="0" w:firstColumn="1" w:lastColumn="0" w:noHBand="0" w:noVBand="1"/>
      </w:tblPr>
      <w:tblGrid>
        <w:gridCol w:w="2096"/>
        <w:gridCol w:w="5412"/>
        <w:gridCol w:w="4253"/>
        <w:gridCol w:w="2693"/>
        <w:gridCol w:w="2693"/>
      </w:tblGrid>
      <w:tr w:rsidR="00C1458B" w:rsidRPr="009165DC" w14:paraId="602870E5" w14:textId="77777777" w:rsidTr="00C1458B">
        <w:trPr>
          <w:trHeight w:val="342"/>
        </w:trPr>
        <w:tc>
          <w:tcPr>
            <w:tcW w:w="2096" w:type="dxa"/>
          </w:tcPr>
          <w:p w14:paraId="6005E12E" w14:textId="77777777" w:rsidR="00C1458B" w:rsidRPr="009165DC" w:rsidRDefault="00C1458B">
            <w:pPr>
              <w:rPr>
                <w:b/>
              </w:rPr>
            </w:pPr>
            <w:bookmarkStart w:id="0" w:name="_Hlk490142786"/>
            <w:r w:rsidRPr="009165DC">
              <w:rPr>
                <w:b/>
              </w:rPr>
              <w:t>LINEAS DE ACCION</w:t>
            </w:r>
          </w:p>
        </w:tc>
        <w:tc>
          <w:tcPr>
            <w:tcW w:w="5412" w:type="dxa"/>
          </w:tcPr>
          <w:p w14:paraId="5C9C80DE" w14:textId="77777777" w:rsidR="00C1458B" w:rsidRPr="009165DC" w:rsidRDefault="00C1458B" w:rsidP="00E325FE">
            <w:pPr>
              <w:jc w:val="center"/>
              <w:rPr>
                <w:b/>
              </w:rPr>
            </w:pPr>
            <w:r w:rsidRPr="009165DC">
              <w:rPr>
                <w:b/>
              </w:rPr>
              <w:t>ACTIVIDADES AÑO 2018</w:t>
            </w:r>
          </w:p>
        </w:tc>
        <w:tc>
          <w:tcPr>
            <w:tcW w:w="4253" w:type="dxa"/>
          </w:tcPr>
          <w:p w14:paraId="18A305D2" w14:textId="77777777" w:rsidR="00C1458B" w:rsidRPr="009165DC" w:rsidRDefault="00C1458B" w:rsidP="00E325FE">
            <w:pPr>
              <w:jc w:val="center"/>
              <w:rPr>
                <w:b/>
              </w:rPr>
            </w:pPr>
            <w:r w:rsidRPr="009165DC">
              <w:rPr>
                <w:b/>
              </w:rPr>
              <w:t>AÑO 2019</w:t>
            </w:r>
          </w:p>
        </w:tc>
        <w:tc>
          <w:tcPr>
            <w:tcW w:w="2693" w:type="dxa"/>
          </w:tcPr>
          <w:p w14:paraId="41230BC0" w14:textId="77777777" w:rsidR="00C1458B" w:rsidRPr="009165DC" w:rsidRDefault="00C1458B" w:rsidP="00E325FE">
            <w:pPr>
              <w:jc w:val="center"/>
              <w:rPr>
                <w:b/>
              </w:rPr>
            </w:pPr>
            <w:r w:rsidRPr="009165DC">
              <w:rPr>
                <w:b/>
              </w:rPr>
              <w:t>AÑO 2020</w:t>
            </w:r>
          </w:p>
        </w:tc>
        <w:tc>
          <w:tcPr>
            <w:tcW w:w="2693" w:type="dxa"/>
          </w:tcPr>
          <w:p w14:paraId="7886A302" w14:textId="77777777" w:rsidR="00C1458B" w:rsidRPr="009165DC" w:rsidRDefault="00C1458B" w:rsidP="00E325FE">
            <w:pPr>
              <w:jc w:val="center"/>
              <w:rPr>
                <w:b/>
              </w:rPr>
            </w:pPr>
            <w:r>
              <w:rPr>
                <w:b/>
              </w:rPr>
              <w:t>AÑO 2021</w:t>
            </w:r>
          </w:p>
        </w:tc>
      </w:tr>
      <w:tr w:rsidR="00C1458B" w:rsidRPr="009165DC" w14:paraId="310D738C" w14:textId="77777777" w:rsidTr="00C1458B">
        <w:tc>
          <w:tcPr>
            <w:tcW w:w="2096" w:type="dxa"/>
            <w:vMerge w:val="restart"/>
          </w:tcPr>
          <w:p w14:paraId="0A7FF40F" w14:textId="77777777" w:rsidR="00C1458B" w:rsidRPr="00A112F5" w:rsidRDefault="00C1458B" w:rsidP="003F3F54">
            <w:pPr>
              <w:rPr>
                <w:b/>
              </w:rPr>
            </w:pPr>
            <w:r w:rsidRPr="00A112F5">
              <w:rPr>
                <w:b/>
              </w:rPr>
              <w:t>Desarrollo comunicacional permanente para sensibilizar, difundir acciones en curso y resultados.</w:t>
            </w:r>
          </w:p>
        </w:tc>
        <w:tc>
          <w:tcPr>
            <w:tcW w:w="5412" w:type="dxa"/>
          </w:tcPr>
          <w:p w14:paraId="69C2A862" w14:textId="77777777" w:rsidR="00C1458B" w:rsidRPr="00A112F5" w:rsidRDefault="00C1458B" w:rsidP="003F3F54">
            <w:r>
              <w:t>Diseño de c</w:t>
            </w:r>
            <w:r w:rsidRPr="00A112F5">
              <w:t>ampañas de sensibilización</w:t>
            </w:r>
            <w:r>
              <w:t xml:space="preserve"> en forma participativa con </w:t>
            </w:r>
            <w:r w:rsidRPr="00A112F5">
              <w:t>distintos actores</w:t>
            </w:r>
            <w:r>
              <w:t>, incluyendo formas de difusión cultural propia.</w:t>
            </w:r>
          </w:p>
        </w:tc>
        <w:tc>
          <w:tcPr>
            <w:tcW w:w="4253" w:type="dxa"/>
          </w:tcPr>
          <w:p w14:paraId="22F3667C" w14:textId="77777777" w:rsidR="00C1458B" w:rsidRPr="00A112F5" w:rsidRDefault="00C1458B" w:rsidP="003F3F54">
            <w:r>
              <w:t>Implementar c</w:t>
            </w:r>
            <w:r w:rsidRPr="00A112F5">
              <w:t>ampañas de sensibilización</w:t>
            </w:r>
            <w:r>
              <w:t xml:space="preserve"> y difusión permanente y trimestral a través de medios</w:t>
            </w:r>
            <w:r w:rsidRPr="00A112F5">
              <w:t xml:space="preserve"> </w:t>
            </w:r>
            <w:r>
              <w:t>diversos y formas.</w:t>
            </w:r>
          </w:p>
        </w:tc>
        <w:tc>
          <w:tcPr>
            <w:tcW w:w="2693" w:type="dxa"/>
          </w:tcPr>
          <w:p w14:paraId="6EAF559F" w14:textId="77777777" w:rsidR="00C1458B" w:rsidRPr="00A112F5" w:rsidRDefault="00C1458B" w:rsidP="003F3F54">
            <w:r>
              <w:t>Continuidad</w:t>
            </w:r>
          </w:p>
        </w:tc>
        <w:tc>
          <w:tcPr>
            <w:tcW w:w="2693" w:type="dxa"/>
          </w:tcPr>
          <w:p w14:paraId="5774A5E7" w14:textId="77777777" w:rsidR="00C1458B" w:rsidRPr="00A112F5" w:rsidRDefault="00C1458B" w:rsidP="003F3F54">
            <w:r w:rsidRPr="00A112F5">
              <w:t>Evaluación</w:t>
            </w:r>
          </w:p>
        </w:tc>
      </w:tr>
      <w:tr w:rsidR="00C1458B" w:rsidRPr="009165DC" w14:paraId="35D29F7D" w14:textId="77777777" w:rsidTr="00C1458B">
        <w:tc>
          <w:tcPr>
            <w:tcW w:w="2096" w:type="dxa"/>
            <w:vMerge/>
          </w:tcPr>
          <w:p w14:paraId="6C169986" w14:textId="77777777" w:rsidR="00C1458B" w:rsidRPr="00A112F5" w:rsidRDefault="00C1458B" w:rsidP="003F3F54"/>
        </w:tc>
        <w:tc>
          <w:tcPr>
            <w:tcW w:w="5412" w:type="dxa"/>
          </w:tcPr>
          <w:p w14:paraId="3A0C9773" w14:textId="77777777" w:rsidR="00C1458B" w:rsidRPr="00A112F5" w:rsidRDefault="00C1458B" w:rsidP="003F3F54">
            <w:r>
              <w:t xml:space="preserve">Diseño de una propuesta metodológica de reflexión sobre procesos interculturales al interior de los EE.  </w:t>
            </w:r>
          </w:p>
        </w:tc>
        <w:tc>
          <w:tcPr>
            <w:tcW w:w="4253" w:type="dxa"/>
          </w:tcPr>
          <w:p w14:paraId="7528E815" w14:textId="77777777" w:rsidR="00C1458B" w:rsidRPr="00A112F5" w:rsidRDefault="00C1458B" w:rsidP="003F3F54">
            <w:r>
              <w:t>Implementación de la propuesta metodológica.</w:t>
            </w:r>
          </w:p>
        </w:tc>
        <w:tc>
          <w:tcPr>
            <w:tcW w:w="2693" w:type="dxa"/>
          </w:tcPr>
          <w:p w14:paraId="3D5C7506" w14:textId="77777777" w:rsidR="00C1458B" w:rsidRPr="00A112F5" w:rsidRDefault="00C1458B" w:rsidP="003F3F54">
            <w:r w:rsidRPr="00A112F5">
              <w:t>Continuidad</w:t>
            </w:r>
          </w:p>
        </w:tc>
        <w:tc>
          <w:tcPr>
            <w:tcW w:w="2693" w:type="dxa"/>
          </w:tcPr>
          <w:p w14:paraId="1F0249B6" w14:textId="77777777" w:rsidR="00C1458B" w:rsidRPr="00A112F5" w:rsidRDefault="00C1458B" w:rsidP="003F3F54">
            <w:r>
              <w:t>Evaluación</w:t>
            </w:r>
          </w:p>
        </w:tc>
      </w:tr>
      <w:tr w:rsidR="00C1458B" w:rsidRPr="009165DC" w14:paraId="71B6B4C4" w14:textId="77777777" w:rsidTr="00C1458B">
        <w:trPr>
          <w:trHeight w:val="547"/>
        </w:trPr>
        <w:tc>
          <w:tcPr>
            <w:tcW w:w="2096" w:type="dxa"/>
            <w:vMerge/>
          </w:tcPr>
          <w:p w14:paraId="6C3D461D" w14:textId="77777777" w:rsidR="00C1458B" w:rsidRPr="00A112F5" w:rsidRDefault="00C1458B" w:rsidP="003F3F54"/>
        </w:tc>
        <w:tc>
          <w:tcPr>
            <w:tcW w:w="5412" w:type="dxa"/>
          </w:tcPr>
          <w:p w14:paraId="05B7C039" w14:textId="77777777" w:rsidR="00C1458B" w:rsidRPr="00A112F5" w:rsidRDefault="00C1458B" w:rsidP="003F3F54">
            <w:r w:rsidRPr="00A112F5">
              <w:t>Gestionar la factibilidad de una Radio Escolar para difusión y uso de la lengua Rapa Nui.</w:t>
            </w:r>
          </w:p>
        </w:tc>
        <w:tc>
          <w:tcPr>
            <w:tcW w:w="4253" w:type="dxa"/>
          </w:tcPr>
          <w:p w14:paraId="7EEE23C7" w14:textId="77777777" w:rsidR="00C1458B" w:rsidRPr="00A112F5" w:rsidRDefault="00C1458B" w:rsidP="003F3F54">
            <w:r w:rsidRPr="00A112F5">
              <w:t xml:space="preserve">Implementar medio de difusión </w:t>
            </w:r>
          </w:p>
        </w:tc>
        <w:tc>
          <w:tcPr>
            <w:tcW w:w="2693" w:type="dxa"/>
          </w:tcPr>
          <w:p w14:paraId="10DF83CE" w14:textId="77777777" w:rsidR="00C1458B" w:rsidRPr="00A112F5" w:rsidRDefault="00C1458B" w:rsidP="003F3F54">
            <w:r w:rsidRPr="00A112F5">
              <w:t>Continuidad</w:t>
            </w:r>
          </w:p>
        </w:tc>
        <w:tc>
          <w:tcPr>
            <w:tcW w:w="2693" w:type="dxa"/>
          </w:tcPr>
          <w:p w14:paraId="69D028B6" w14:textId="77777777" w:rsidR="00C1458B" w:rsidRPr="00A112F5" w:rsidRDefault="00C1458B" w:rsidP="003F3F54">
            <w:r w:rsidRPr="00A112F5">
              <w:t>Evaluación</w:t>
            </w:r>
          </w:p>
        </w:tc>
      </w:tr>
      <w:tr w:rsidR="00C1458B" w:rsidRPr="009165DC" w14:paraId="2F1F5443" w14:textId="77777777" w:rsidTr="00C1458B">
        <w:tc>
          <w:tcPr>
            <w:tcW w:w="2096" w:type="dxa"/>
            <w:vMerge w:val="restart"/>
          </w:tcPr>
          <w:p w14:paraId="0941BD91" w14:textId="77777777" w:rsidR="00C1458B" w:rsidRPr="009165DC" w:rsidRDefault="00C1458B" w:rsidP="003F3F54">
            <w:pPr>
              <w:rPr>
                <w:b/>
              </w:rPr>
            </w:pPr>
            <w:r w:rsidRPr="009165DC">
              <w:rPr>
                <w:b/>
              </w:rPr>
              <w:t xml:space="preserve">Participación y Fortalecimiento del uso de la lengua desde y en las comunidades y familia. </w:t>
            </w:r>
          </w:p>
        </w:tc>
        <w:tc>
          <w:tcPr>
            <w:tcW w:w="5412" w:type="dxa"/>
          </w:tcPr>
          <w:p w14:paraId="3A12089E" w14:textId="77777777" w:rsidR="00C1458B" w:rsidRPr="009165DC" w:rsidRDefault="00C1458B" w:rsidP="003F3F54">
            <w:r w:rsidRPr="009165DC">
              <w:t xml:space="preserve">Identificación de organizaciones propias y establecer un protocolo de participación </w:t>
            </w:r>
            <w:r>
              <w:t>Escuela-Comunidad</w:t>
            </w:r>
            <w:r w:rsidRPr="009165DC">
              <w:t>.</w:t>
            </w:r>
          </w:p>
        </w:tc>
        <w:tc>
          <w:tcPr>
            <w:tcW w:w="4253" w:type="dxa"/>
          </w:tcPr>
          <w:p w14:paraId="40DD46B5" w14:textId="77777777" w:rsidR="00C1458B" w:rsidRPr="009165DC" w:rsidRDefault="00C1458B" w:rsidP="003F3F54">
            <w:r>
              <w:t>Implementar una modalidad de participación que dé cuenta del Convenio 169.</w:t>
            </w:r>
            <w:r w:rsidRPr="009165DC">
              <w:t xml:space="preserve"> </w:t>
            </w:r>
          </w:p>
        </w:tc>
        <w:tc>
          <w:tcPr>
            <w:tcW w:w="2693" w:type="dxa"/>
          </w:tcPr>
          <w:p w14:paraId="03EE6007" w14:textId="77777777" w:rsidR="00C1458B" w:rsidRPr="009165DC" w:rsidRDefault="00C1458B" w:rsidP="003F3F54">
            <w:r>
              <w:t>Continuidad</w:t>
            </w:r>
          </w:p>
        </w:tc>
        <w:tc>
          <w:tcPr>
            <w:tcW w:w="2693" w:type="dxa"/>
          </w:tcPr>
          <w:p w14:paraId="6AE6B0F3" w14:textId="77777777" w:rsidR="00C1458B" w:rsidRPr="009165DC" w:rsidRDefault="00C1458B" w:rsidP="003F3F54">
            <w:r w:rsidRPr="009165DC">
              <w:t>Evaluación</w:t>
            </w:r>
          </w:p>
        </w:tc>
      </w:tr>
      <w:tr w:rsidR="00C1458B" w:rsidRPr="009165DC" w14:paraId="7ED97DE0" w14:textId="77777777" w:rsidTr="00C1458B">
        <w:tc>
          <w:tcPr>
            <w:tcW w:w="2096" w:type="dxa"/>
            <w:vMerge/>
          </w:tcPr>
          <w:p w14:paraId="5FF05D16" w14:textId="77777777" w:rsidR="00C1458B" w:rsidRPr="009165DC" w:rsidRDefault="00C1458B" w:rsidP="003F3F54"/>
        </w:tc>
        <w:tc>
          <w:tcPr>
            <w:tcW w:w="5412" w:type="dxa"/>
          </w:tcPr>
          <w:p w14:paraId="23301186" w14:textId="77777777" w:rsidR="00C1458B" w:rsidRPr="009165DC" w:rsidRDefault="00C1458B" w:rsidP="003F3F54">
            <w:r w:rsidRPr="009165DC">
              <w:t xml:space="preserve">Jornadas Territoriales de corresponsabilidad educativa </w:t>
            </w:r>
            <w:r>
              <w:t xml:space="preserve">en la enseñanza de la lengua </w:t>
            </w:r>
            <w:r w:rsidRPr="009165DC">
              <w:t>Escuela-Comunidad.</w:t>
            </w:r>
          </w:p>
        </w:tc>
        <w:tc>
          <w:tcPr>
            <w:tcW w:w="4253" w:type="dxa"/>
          </w:tcPr>
          <w:p w14:paraId="250ED67E" w14:textId="77777777" w:rsidR="00C1458B" w:rsidRPr="009165DC" w:rsidRDefault="00C1458B" w:rsidP="003F3F54">
            <w:r w:rsidRPr="009165DC">
              <w:t xml:space="preserve">Jornadas Territoriales de corresponsabilidad educativa Escuela-Comunidad. </w:t>
            </w:r>
          </w:p>
        </w:tc>
        <w:tc>
          <w:tcPr>
            <w:tcW w:w="2693" w:type="dxa"/>
          </w:tcPr>
          <w:p w14:paraId="45475BA4" w14:textId="77777777" w:rsidR="00C1458B" w:rsidRPr="009165DC" w:rsidRDefault="00C1458B" w:rsidP="003F3F54">
            <w:r>
              <w:t>Continuidad</w:t>
            </w:r>
          </w:p>
        </w:tc>
        <w:tc>
          <w:tcPr>
            <w:tcW w:w="2693" w:type="dxa"/>
          </w:tcPr>
          <w:p w14:paraId="5D938170" w14:textId="77777777" w:rsidR="00C1458B" w:rsidRPr="009165DC" w:rsidRDefault="00C1458B" w:rsidP="003F3F54">
            <w:r w:rsidRPr="009165DC">
              <w:t>Evaluación</w:t>
            </w:r>
          </w:p>
        </w:tc>
      </w:tr>
      <w:tr w:rsidR="00C1458B" w:rsidRPr="009165DC" w14:paraId="55ED2769" w14:textId="77777777" w:rsidTr="00C1458B">
        <w:tc>
          <w:tcPr>
            <w:tcW w:w="2096" w:type="dxa"/>
            <w:vMerge/>
          </w:tcPr>
          <w:p w14:paraId="78BEF28F" w14:textId="77777777" w:rsidR="00C1458B" w:rsidRPr="009165DC" w:rsidRDefault="00C1458B" w:rsidP="003E68EC"/>
        </w:tc>
        <w:tc>
          <w:tcPr>
            <w:tcW w:w="5412" w:type="dxa"/>
          </w:tcPr>
          <w:p w14:paraId="506C3F46" w14:textId="77777777" w:rsidR="00C1458B" w:rsidRPr="009165DC" w:rsidRDefault="00C1458B" w:rsidP="003E68EC">
            <w:r>
              <w:t xml:space="preserve">Gestión para la identificación </w:t>
            </w:r>
            <w:r w:rsidRPr="009165DC">
              <w:t xml:space="preserve">de espacios propios de aprendizaje </w:t>
            </w:r>
            <w:r>
              <w:t>desde lo</w:t>
            </w:r>
            <w:r w:rsidRPr="009165DC">
              <w:t xml:space="preserve"> propio</w:t>
            </w:r>
            <w:r>
              <w:t xml:space="preserve">, </w:t>
            </w:r>
            <w:r w:rsidRPr="009165DC">
              <w:t xml:space="preserve">y </w:t>
            </w:r>
            <w:r>
              <w:t xml:space="preserve">establecimiento de una ruta pedagógica y </w:t>
            </w:r>
            <w:r w:rsidRPr="009165DC">
              <w:t>validación de Sabios y ET.</w:t>
            </w:r>
          </w:p>
        </w:tc>
        <w:tc>
          <w:tcPr>
            <w:tcW w:w="4253" w:type="dxa"/>
          </w:tcPr>
          <w:p w14:paraId="7CC51AA9" w14:textId="77777777" w:rsidR="00C1458B" w:rsidRPr="009165DC" w:rsidRDefault="00C1458B" w:rsidP="003E68EC">
            <w:r w:rsidRPr="009165DC">
              <w:t>Implementación de</w:t>
            </w:r>
            <w:r>
              <w:t xml:space="preserve"> estrategias de inmersión lingüística en espacios </w:t>
            </w:r>
            <w:r w:rsidRPr="009165DC">
              <w:t>propio</w:t>
            </w:r>
            <w:r>
              <w:t>s</w:t>
            </w:r>
            <w:r w:rsidRPr="009165DC">
              <w:t xml:space="preserve"> </w:t>
            </w:r>
            <w:r>
              <w:t xml:space="preserve">y que permita </w:t>
            </w:r>
            <w:r w:rsidRPr="009165DC">
              <w:t>diálogo de conocimientos.</w:t>
            </w:r>
          </w:p>
        </w:tc>
        <w:tc>
          <w:tcPr>
            <w:tcW w:w="2693" w:type="dxa"/>
          </w:tcPr>
          <w:p w14:paraId="309CD2EF" w14:textId="77777777" w:rsidR="00C1458B" w:rsidRPr="009165DC" w:rsidRDefault="00C1458B" w:rsidP="003E68EC">
            <w:pPr>
              <w:tabs>
                <w:tab w:val="left" w:pos="2805"/>
              </w:tabs>
            </w:pPr>
            <w:r>
              <w:t>Continuidad</w:t>
            </w:r>
          </w:p>
        </w:tc>
        <w:tc>
          <w:tcPr>
            <w:tcW w:w="2693" w:type="dxa"/>
          </w:tcPr>
          <w:p w14:paraId="0B54F950" w14:textId="77777777" w:rsidR="00C1458B" w:rsidRPr="009165DC" w:rsidRDefault="00C1458B" w:rsidP="003E68EC">
            <w:pPr>
              <w:tabs>
                <w:tab w:val="left" w:pos="2805"/>
              </w:tabs>
            </w:pPr>
            <w:r w:rsidRPr="009165DC">
              <w:t>Evaluación</w:t>
            </w:r>
          </w:p>
        </w:tc>
      </w:tr>
      <w:tr w:rsidR="00C1458B" w:rsidRPr="009165DC" w14:paraId="33E84129" w14:textId="77777777" w:rsidTr="00C1458B">
        <w:tc>
          <w:tcPr>
            <w:tcW w:w="2096" w:type="dxa"/>
            <w:vMerge w:val="restart"/>
          </w:tcPr>
          <w:p w14:paraId="060DCD93" w14:textId="77777777" w:rsidR="00C1458B" w:rsidRPr="009165DC" w:rsidRDefault="00C1458B" w:rsidP="003E68EC">
            <w:pPr>
              <w:rPr>
                <w:b/>
              </w:rPr>
            </w:pPr>
            <w:r w:rsidRPr="009165DC">
              <w:rPr>
                <w:b/>
              </w:rPr>
              <w:t>Gestión institucional intercultural</w:t>
            </w:r>
          </w:p>
        </w:tc>
        <w:tc>
          <w:tcPr>
            <w:tcW w:w="5412" w:type="dxa"/>
          </w:tcPr>
          <w:p w14:paraId="5A943F7E" w14:textId="77777777" w:rsidR="00C1458B" w:rsidRPr="009165DC" w:rsidRDefault="00C1458B" w:rsidP="003E68EC">
            <w:r>
              <w:t>Diseño participativo de validación e incorporación de 17 Educadores Tradicionales en EE Municipales, particular subvencionado y Jardines.</w:t>
            </w:r>
          </w:p>
        </w:tc>
        <w:tc>
          <w:tcPr>
            <w:tcW w:w="4253" w:type="dxa"/>
          </w:tcPr>
          <w:p w14:paraId="3141966D" w14:textId="77777777" w:rsidR="00C1458B" w:rsidRPr="009165DC" w:rsidRDefault="00C1458B" w:rsidP="003E68EC">
            <w:r w:rsidRPr="009165DC">
              <w:t>I</w:t>
            </w:r>
            <w:r>
              <w:t xml:space="preserve">mplementar </w:t>
            </w:r>
            <w:r w:rsidRPr="009165DC">
              <w:t>el PEI</w:t>
            </w:r>
            <w:r>
              <w:t>, PADEM reformulado y gestionar l</w:t>
            </w:r>
            <w:r w:rsidRPr="009165DC">
              <w:t>a adecua</w:t>
            </w:r>
            <w:r>
              <w:t>ción de normas externas.</w:t>
            </w:r>
          </w:p>
        </w:tc>
        <w:tc>
          <w:tcPr>
            <w:tcW w:w="2693" w:type="dxa"/>
          </w:tcPr>
          <w:p w14:paraId="3C349696" w14:textId="77777777" w:rsidR="00C1458B" w:rsidRPr="009165DC" w:rsidRDefault="00C1458B" w:rsidP="003E68EC">
            <w:r>
              <w:t>Continuidad</w:t>
            </w:r>
          </w:p>
        </w:tc>
        <w:tc>
          <w:tcPr>
            <w:tcW w:w="2693" w:type="dxa"/>
          </w:tcPr>
          <w:p w14:paraId="4881BACE" w14:textId="77777777" w:rsidR="00C1458B" w:rsidRDefault="00C1458B" w:rsidP="003E68EC">
            <w:r>
              <w:t>Evaluación</w:t>
            </w:r>
          </w:p>
        </w:tc>
      </w:tr>
      <w:tr w:rsidR="00C1458B" w:rsidRPr="009165DC" w14:paraId="2A50E64E" w14:textId="77777777" w:rsidTr="00C1458B">
        <w:tc>
          <w:tcPr>
            <w:tcW w:w="2096" w:type="dxa"/>
            <w:vMerge/>
          </w:tcPr>
          <w:p w14:paraId="701890F1" w14:textId="77777777" w:rsidR="00C1458B" w:rsidRPr="009165DC" w:rsidRDefault="00C1458B" w:rsidP="003E68EC"/>
        </w:tc>
        <w:tc>
          <w:tcPr>
            <w:tcW w:w="5412" w:type="dxa"/>
          </w:tcPr>
          <w:p w14:paraId="797D5F97" w14:textId="77777777" w:rsidR="00C1458B" w:rsidRPr="009165DC" w:rsidRDefault="00C1458B" w:rsidP="003E68EC">
            <w:r>
              <w:t>Diseño participativo de validación e i</w:t>
            </w:r>
            <w:r w:rsidRPr="009165DC">
              <w:t xml:space="preserve">ncorporación de </w:t>
            </w:r>
            <w:r>
              <w:t xml:space="preserve">3 </w:t>
            </w:r>
            <w:r w:rsidRPr="009165DC">
              <w:t>Sabios Rapa Nui para inmersión en espacios propios.</w:t>
            </w:r>
          </w:p>
        </w:tc>
        <w:tc>
          <w:tcPr>
            <w:tcW w:w="4253" w:type="dxa"/>
          </w:tcPr>
          <w:p w14:paraId="115FC8E5" w14:textId="77777777" w:rsidR="00C1458B" w:rsidRPr="009165DC" w:rsidRDefault="00C1458B" w:rsidP="003E68EC">
            <w:r>
              <w:t xml:space="preserve">Implementación </w:t>
            </w:r>
            <w:r w:rsidRPr="009165DC">
              <w:t>Depto</w:t>
            </w:r>
            <w:r>
              <w:t>.</w:t>
            </w:r>
            <w:r w:rsidRPr="009165DC">
              <w:t xml:space="preserve"> de Lengua Rapanui por EE, vinculado a </w:t>
            </w:r>
            <w:r>
              <w:t>organizaciones.</w:t>
            </w:r>
          </w:p>
        </w:tc>
        <w:tc>
          <w:tcPr>
            <w:tcW w:w="2693" w:type="dxa"/>
          </w:tcPr>
          <w:p w14:paraId="22AAA5B3" w14:textId="77777777" w:rsidR="00C1458B" w:rsidRPr="009165DC" w:rsidRDefault="00C1458B" w:rsidP="003E68EC">
            <w:r>
              <w:t>Continuidad</w:t>
            </w:r>
          </w:p>
        </w:tc>
        <w:tc>
          <w:tcPr>
            <w:tcW w:w="2693" w:type="dxa"/>
          </w:tcPr>
          <w:p w14:paraId="07A399D3" w14:textId="77777777" w:rsidR="00C1458B" w:rsidRPr="009165DC" w:rsidRDefault="00C1458B" w:rsidP="003E68EC">
            <w:r w:rsidRPr="009165DC">
              <w:t>Evaluación</w:t>
            </w:r>
          </w:p>
        </w:tc>
      </w:tr>
      <w:tr w:rsidR="00C1458B" w:rsidRPr="009165DC" w14:paraId="76FE7290" w14:textId="77777777" w:rsidTr="00C1458B">
        <w:trPr>
          <w:trHeight w:val="547"/>
        </w:trPr>
        <w:tc>
          <w:tcPr>
            <w:tcW w:w="2096" w:type="dxa"/>
            <w:vMerge/>
          </w:tcPr>
          <w:p w14:paraId="7CA01014" w14:textId="77777777" w:rsidR="00C1458B" w:rsidRPr="009165DC" w:rsidRDefault="00C1458B" w:rsidP="003E68EC"/>
        </w:tc>
        <w:tc>
          <w:tcPr>
            <w:tcW w:w="5412" w:type="dxa"/>
          </w:tcPr>
          <w:p w14:paraId="2395D5FD" w14:textId="77777777" w:rsidR="00C1458B" w:rsidRPr="009165DC" w:rsidRDefault="00C1458B" w:rsidP="003E68EC">
            <w:r w:rsidRPr="009165DC">
              <w:t xml:space="preserve">Diseño de una propuesta de Departamento de Lengua Rapanui por EE </w:t>
            </w:r>
            <w:r>
              <w:t>vinculado a organizaciones.</w:t>
            </w:r>
          </w:p>
        </w:tc>
        <w:tc>
          <w:tcPr>
            <w:tcW w:w="4253" w:type="dxa"/>
          </w:tcPr>
          <w:p w14:paraId="7D1BC651" w14:textId="77777777" w:rsidR="00C1458B" w:rsidRPr="009165DC" w:rsidRDefault="00C1458B" w:rsidP="003E68EC">
            <w:r w:rsidRPr="009165DC">
              <w:t xml:space="preserve">Incorporación de ET en EE </w:t>
            </w:r>
            <w:r>
              <w:t>Municipales, particular subvencionado y Jardines.</w:t>
            </w:r>
          </w:p>
        </w:tc>
        <w:tc>
          <w:tcPr>
            <w:tcW w:w="2693" w:type="dxa"/>
          </w:tcPr>
          <w:p w14:paraId="2D941E5E" w14:textId="77777777" w:rsidR="00C1458B" w:rsidRPr="009165DC" w:rsidRDefault="00C1458B" w:rsidP="003E68EC">
            <w:r>
              <w:t>Continuidad</w:t>
            </w:r>
          </w:p>
        </w:tc>
        <w:tc>
          <w:tcPr>
            <w:tcW w:w="2693" w:type="dxa"/>
          </w:tcPr>
          <w:p w14:paraId="265DC940" w14:textId="77777777" w:rsidR="00C1458B" w:rsidRPr="009165DC" w:rsidRDefault="00C1458B" w:rsidP="003E68EC">
            <w:r w:rsidRPr="009165DC">
              <w:t>Evalua</w:t>
            </w:r>
            <w:r>
              <w:t xml:space="preserve">ción </w:t>
            </w:r>
          </w:p>
        </w:tc>
      </w:tr>
      <w:tr w:rsidR="00C1458B" w:rsidRPr="009165DC" w14:paraId="64DF1A37" w14:textId="77777777" w:rsidTr="00C1458B">
        <w:trPr>
          <w:trHeight w:val="653"/>
        </w:trPr>
        <w:tc>
          <w:tcPr>
            <w:tcW w:w="2096" w:type="dxa"/>
            <w:vMerge/>
          </w:tcPr>
          <w:p w14:paraId="1A7E081C" w14:textId="77777777" w:rsidR="00C1458B" w:rsidRPr="009165DC" w:rsidRDefault="00C1458B" w:rsidP="003E68EC"/>
        </w:tc>
        <w:tc>
          <w:tcPr>
            <w:tcW w:w="5412" w:type="dxa"/>
          </w:tcPr>
          <w:p w14:paraId="7009CF25" w14:textId="77777777" w:rsidR="00C1458B" w:rsidRPr="009165DC" w:rsidRDefault="00C1458B" w:rsidP="003E68EC">
            <w:r w:rsidRPr="009165DC">
              <w:t xml:space="preserve">Jornadas de </w:t>
            </w:r>
            <w:r>
              <w:t xml:space="preserve">reflexión del equipo docente para la revisión de PEI, PADEM, y </w:t>
            </w:r>
            <w:r w:rsidRPr="009165DC">
              <w:t>normativas internas.</w:t>
            </w:r>
          </w:p>
        </w:tc>
        <w:tc>
          <w:tcPr>
            <w:tcW w:w="4253" w:type="dxa"/>
          </w:tcPr>
          <w:p w14:paraId="54B4D82C" w14:textId="77777777" w:rsidR="00C1458B" w:rsidRPr="009165DC" w:rsidRDefault="00C1458B" w:rsidP="003E68EC">
            <w:r w:rsidRPr="009165DC">
              <w:t>Incorporación de Sabios Rapa Nui para inmersión en espacios propios.</w:t>
            </w:r>
          </w:p>
        </w:tc>
        <w:tc>
          <w:tcPr>
            <w:tcW w:w="2693" w:type="dxa"/>
          </w:tcPr>
          <w:p w14:paraId="38D5F3A4" w14:textId="77777777" w:rsidR="00C1458B" w:rsidRPr="009165DC" w:rsidRDefault="00C1458B" w:rsidP="003E68EC">
            <w:r>
              <w:t>Continuidad</w:t>
            </w:r>
          </w:p>
        </w:tc>
        <w:tc>
          <w:tcPr>
            <w:tcW w:w="2693" w:type="dxa"/>
          </w:tcPr>
          <w:p w14:paraId="02F0A463" w14:textId="77777777" w:rsidR="00C1458B" w:rsidRPr="009165DC" w:rsidRDefault="00C1458B" w:rsidP="003E68EC">
            <w:r>
              <w:t xml:space="preserve">Evaluación </w:t>
            </w:r>
          </w:p>
        </w:tc>
      </w:tr>
      <w:tr w:rsidR="00C1458B" w:rsidRPr="009165DC" w14:paraId="0CC4769B" w14:textId="77777777" w:rsidTr="00C1458B">
        <w:tc>
          <w:tcPr>
            <w:tcW w:w="2096" w:type="dxa"/>
            <w:vMerge w:val="restart"/>
          </w:tcPr>
          <w:p w14:paraId="5DFDAF49" w14:textId="77777777" w:rsidR="00C1458B" w:rsidRPr="009165DC" w:rsidRDefault="00C1458B" w:rsidP="003E68EC">
            <w:pPr>
              <w:rPr>
                <w:b/>
              </w:rPr>
            </w:pPr>
            <w:r w:rsidRPr="009165DC">
              <w:rPr>
                <w:b/>
              </w:rPr>
              <w:t>Desarrollo curricular formal e informal</w:t>
            </w:r>
          </w:p>
        </w:tc>
        <w:tc>
          <w:tcPr>
            <w:tcW w:w="5412" w:type="dxa"/>
          </w:tcPr>
          <w:p w14:paraId="683A654C" w14:textId="77777777" w:rsidR="00C1458B" w:rsidRPr="009165DC" w:rsidRDefault="00C1458B" w:rsidP="003E68EC">
            <w:r w:rsidRPr="009165DC">
              <w:t xml:space="preserve">Jornadas para la definición curricular (inmersión, bilingüismo, SLI, acorde al PEI) </w:t>
            </w:r>
          </w:p>
        </w:tc>
        <w:tc>
          <w:tcPr>
            <w:tcW w:w="4253" w:type="dxa"/>
          </w:tcPr>
          <w:p w14:paraId="18AE23E5" w14:textId="77777777" w:rsidR="00C1458B" w:rsidRPr="009165DC" w:rsidRDefault="00C1458B" w:rsidP="003E68EC">
            <w:r w:rsidRPr="009165DC">
              <w:t>Elaboración de PPP bilingües y de inmersión en distintos niveles.</w:t>
            </w:r>
          </w:p>
        </w:tc>
        <w:tc>
          <w:tcPr>
            <w:tcW w:w="2693" w:type="dxa"/>
          </w:tcPr>
          <w:p w14:paraId="6BA3B7EB" w14:textId="77777777" w:rsidR="00C1458B" w:rsidRPr="009165DC" w:rsidRDefault="00C1458B" w:rsidP="003E68EC">
            <w:r>
              <w:t>Continuidad</w:t>
            </w:r>
          </w:p>
        </w:tc>
        <w:tc>
          <w:tcPr>
            <w:tcW w:w="2693" w:type="dxa"/>
          </w:tcPr>
          <w:p w14:paraId="02D3A743" w14:textId="77777777" w:rsidR="00C1458B" w:rsidRPr="009165DC" w:rsidRDefault="00C1458B" w:rsidP="003E68EC">
            <w:r>
              <w:t xml:space="preserve">Evaluación </w:t>
            </w:r>
          </w:p>
        </w:tc>
      </w:tr>
      <w:tr w:rsidR="00C1458B" w:rsidRPr="009165DC" w14:paraId="5E42B28D" w14:textId="77777777" w:rsidTr="00C1458B">
        <w:tc>
          <w:tcPr>
            <w:tcW w:w="2096" w:type="dxa"/>
            <w:vMerge/>
          </w:tcPr>
          <w:p w14:paraId="6806D3CD" w14:textId="77777777" w:rsidR="00C1458B" w:rsidRPr="009165DC" w:rsidRDefault="00C1458B" w:rsidP="003E68EC"/>
        </w:tc>
        <w:tc>
          <w:tcPr>
            <w:tcW w:w="5412" w:type="dxa"/>
          </w:tcPr>
          <w:p w14:paraId="68F858D8" w14:textId="77777777" w:rsidR="00C1458B" w:rsidRPr="009165DC" w:rsidRDefault="00C1458B" w:rsidP="003E68EC">
            <w:r>
              <w:t xml:space="preserve">Diseño de la propuesta de inmersión lingüística en espacios propios, </w:t>
            </w:r>
            <w:r w:rsidRPr="009165DC">
              <w:t xml:space="preserve">con metodología y lógica </w:t>
            </w:r>
            <w:r>
              <w:t>cultural Rapa Nui, para el diálogo con el currículum escolar.</w:t>
            </w:r>
          </w:p>
        </w:tc>
        <w:tc>
          <w:tcPr>
            <w:tcW w:w="4253" w:type="dxa"/>
          </w:tcPr>
          <w:p w14:paraId="21BBDF78" w14:textId="77777777" w:rsidR="00C1458B" w:rsidRPr="009165DC" w:rsidRDefault="00C1458B" w:rsidP="003E68EC">
            <w:r>
              <w:t>Implementación de la inmersión lingüística en espacios propios</w:t>
            </w:r>
          </w:p>
        </w:tc>
        <w:tc>
          <w:tcPr>
            <w:tcW w:w="2693" w:type="dxa"/>
          </w:tcPr>
          <w:p w14:paraId="3F78CDCB" w14:textId="77777777" w:rsidR="00C1458B" w:rsidRPr="009165DC" w:rsidRDefault="00C1458B" w:rsidP="003E68EC">
            <w:r>
              <w:t>Continuidad</w:t>
            </w:r>
          </w:p>
        </w:tc>
        <w:tc>
          <w:tcPr>
            <w:tcW w:w="2693" w:type="dxa"/>
          </w:tcPr>
          <w:p w14:paraId="187BBE5D" w14:textId="77777777" w:rsidR="00C1458B" w:rsidRPr="009165DC" w:rsidRDefault="00C1458B" w:rsidP="003E68EC">
            <w:r>
              <w:t xml:space="preserve">Evaluación </w:t>
            </w:r>
          </w:p>
        </w:tc>
      </w:tr>
      <w:tr w:rsidR="00C1458B" w:rsidRPr="009165DC" w14:paraId="6174BB8D" w14:textId="77777777" w:rsidTr="00C1458B">
        <w:tc>
          <w:tcPr>
            <w:tcW w:w="2096" w:type="dxa"/>
            <w:vMerge/>
          </w:tcPr>
          <w:p w14:paraId="3FC8B0FA" w14:textId="77777777" w:rsidR="00C1458B" w:rsidRPr="009165DC" w:rsidRDefault="00C1458B" w:rsidP="003E68EC"/>
        </w:tc>
        <w:tc>
          <w:tcPr>
            <w:tcW w:w="5412" w:type="dxa"/>
          </w:tcPr>
          <w:p w14:paraId="113A33ED" w14:textId="77777777" w:rsidR="00C1458B" w:rsidRPr="009165DC" w:rsidRDefault="00C1458B" w:rsidP="003E68EC">
            <w:r w:rsidRPr="009165DC">
              <w:t>D</w:t>
            </w:r>
            <w:r>
              <w:t xml:space="preserve">iseño de instrumento de evaluación </w:t>
            </w:r>
            <w:r w:rsidRPr="009165DC">
              <w:t>de competencias lingüísticas y culturales</w:t>
            </w:r>
            <w:r>
              <w:t xml:space="preserve"> para estudiantes. </w:t>
            </w:r>
          </w:p>
        </w:tc>
        <w:tc>
          <w:tcPr>
            <w:tcW w:w="4253" w:type="dxa"/>
          </w:tcPr>
          <w:p w14:paraId="2EA2C527" w14:textId="77777777" w:rsidR="00C1458B" w:rsidRPr="009165DC" w:rsidRDefault="00C1458B" w:rsidP="003E68EC">
            <w:r w:rsidRPr="009165DC">
              <w:t>Validación de instrumento y ajuste</w:t>
            </w:r>
          </w:p>
        </w:tc>
        <w:tc>
          <w:tcPr>
            <w:tcW w:w="2693" w:type="dxa"/>
          </w:tcPr>
          <w:p w14:paraId="3572446F" w14:textId="77777777" w:rsidR="00C1458B" w:rsidRPr="009165DC" w:rsidRDefault="00C1458B" w:rsidP="003E68EC">
            <w:r w:rsidRPr="009165DC">
              <w:t xml:space="preserve">Aplicación </w:t>
            </w:r>
            <w:r>
              <w:t>de instrumento</w:t>
            </w:r>
          </w:p>
        </w:tc>
        <w:tc>
          <w:tcPr>
            <w:tcW w:w="2693" w:type="dxa"/>
          </w:tcPr>
          <w:p w14:paraId="7BB81E70" w14:textId="77777777" w:rsidR="00C1458B" w:rsidRPr="009165DC" w:rsidRDefault="00C1458B" w:rsidP="003E68EC">
            <w:r>
              <w:t>Evaluación</w:t>
            </w:r>
          </w:p>
        </w:tc>
      </w:tr>
      <w:tr w:rsidR="00C1458B" w:rsidRPr="009165DC" w14:paraId="5DD40A1D" w14:textId="77777777" w:rsidTr="00C1458B">
        <w:tc>
          <w:tcPr>
            <w:tcW w:w="2096" w:type="dxa"/>
            <w:vMerge/>
          </w:tcPr>
          <w:p w14:paraId="564BFCA5" w14:textId="77777777" w:rsidR="00C1458B" w:rsidRPr="009165DC" w:rsidRDefault="00C1458B" w:rsidP="003E68EC"/>
        </w:tc>
        <w:tc>
          <w:tcPr>
            <w:tcW w:w="5412" w:type="dxa"/>
          </w:tcPr>
          <w:p w14:paraId="3C281969" w14:textId="77777777" w:rsidR="00C1458B" w:rsidRPr="009165DC" w:rsidRDefault="00C1458B" w:rsidP="003E68EC"/>
        </w:tc>
        <w:tc>
          <w:tcPr>
            <w:tcW w:w="4253" w:type="dxa"/>
          </w:tcPr>
          <w:p w14:paraId="31A30033" w14:textId="77777777" w:rsidR="00C1458B" w:rsidRPr="009165DC" w:rsidRDefault="00C1458B" w:rsidP="003E68EC"/>
        </w:tc>
        <w:tc>
          <w:tcPr>
            <w:tcW w:w="2693" w:type="dxa"/>
          </w:tcPr>
          <w:p w14:paraId="554B7945" w14:textId="77777777" w:rsidR="00C1458B" w:rsidRPr="009165DC" w:rsidRDefault="00C1458B" w:rsidP="003E68EC"/>
        </w:tc>
        <w:tc>
          <w:tcPr>
            <w:tcW w:w="2693" w:type="dxa"/>
          </w:tcPr>
          <w:p w14:paraId="4B78369D" w14:textId="77777777" w:rsidR="00C1458B" w:rsidRPr="009165DC" w:rsidRDefault="00C1458B" w:rsidP="003E68EC"/>
        </w:tc>
      </w:tr>
      <w:bookmarkEnd w:id="0"/>
    </w:tbl>
    <w:p w14:paraId="2A94D5A6" w14:textId="77777777" w:rsidR="00E722C7" w:rsidRDefault="00E722C7"/>
    <w:p w14:paraId="2AD5165A" w14:textId="77777777" w:rsidR="006D219D" w:rsidRDefault="006D219D"/>
    <w:p w14:paraId="4BC73464" w14:textId="77777777" w:rsidR="004C35D6" w:rsidRPr="009165DC" w:rsidRDefault="004C35D6"/>
    <w:tbl>
      <w:tblPr>
        <w:tblStyle w:val="Tablaconcuadrcula"/>
        <w:tblW w:w="17147" w:type="dxa"/>
        <w:tblLayout w:type="fixed"/>
        <w:tblLook w:val="04A0" w:firstRow="1" w:lastRow="0" w:firstColumn="1" w:lastColumn="0" w:noHBand="0" w:noVBand="1"/>
      </w:tblPr>
      <w:tblGrid>
        <w:gridCol w:w="2122"/>
        <w:gridCol w:w="5386"/>
        <w:gridCol w:w="4253"/>
        <w:gridCol w:w="2693"/>
        <w:gridCol w:w="2693"/>
      </w:tblGrid>
      <w:tr w:rsidR="00C1458B" w:rsidRPr="009165DC" w14:paraId="03E7EBD7" w14:textId="77777777" w:rsidTr="00C1458B">
        <w:tc>
          <w:tcPr>
            <w:tcW w:w="2122" w:type="dxa"/>
          </w:tcPr>
          <w:p w14:paraId="3431B4EC" w14:textId="77777777" w:rsidR="00C1458B" w:rsidRPr="009165DC" w:rsidRDefault="00C1458B" w:rsidP="00DB095C">
            <w:pPr>
              <w:rPr>
                <w:b/>
              </w:rPr>
            </w:pPr>
            <w:r w:rsidRPr="009165DC">
              <w:rPr>
                <w:b/>
              </w:rPr>
              <w:lastRenderedPageBreak/>
              <w:t>LINEAS DE ACCION</w:t>
            </w:r>
          </w:p>
        </w:tc>
        <w:tc>
          <w:tcPr>
            <w:tcW w:w="5386" w:type="dxa"/>
          </w:tcPr>
          <w:p w14:paraId="71F69E58" w14:textId="77777777" w:rsidR="00C1458B" w:rsidRPr="009165DC" w:rsidRDefault="00C1458B" w:rsidP="00E325FE">
            <w:pPr>
              <w:jc w:val="center"/>
              <w:rPr>
                <w:b/>
              </w:rPr>
            </w:pPr>
            <w:r w:rsidRPr="009165DC">
              <w:rPr>
                <w:b/>
              </w:rPr>
              <w:t>ACTIVIDADES AÑO 2018</w:t>
            </w:r>
          </w:p>
        </w:tc>
        <w:tc>
          <w:tcPr>
            <w:tcW w:w="4253" w:type="dxa"/>
          </w:tcPr>
          <w:p w14:paraId="432A8852" w14:textId="77777777" w:rsidR="00C1458B" w:rsidRPr="009165DC" w:rsidRDefault="00C1458B" w:rsidP="00E325FE">
            <w:pPr>
              <w:jc w:val="center"/>
              <w:rPr>
                <w:b/>
              </w:rPr>
            </w:pPr>
            <w:r w:rsidRPr="009165DC">
              <w:rPr>
                <w:b/>
              </w:rPr>
              <w:t>AÑO 2019</w:t>
            </w:r>
          </w:p>
        </w:tc>
        <w:tc>
          <w:tcPr>
            <w:tcW w:w="2693" w:type="dxa"/>
          </w:tcPr>
          <w:p w14:paraId="51BC94D8" w14:textId="77777777" w:rsidR="00C1458B" w:rsidRPr="009165DC" w:rsidRDefault="00C1458B" w:rsidP="00E325FE">
            <w:pPr>
              <w:jc w:val="center"/>
              <w:rPr>
                <w:b/>
              </w:rPr>
            </w:pPr>
            <w:r w:rsidRPr="009165DC">
              <w:rPr>
                <w:b/>
              </w:rPr>
              <w:t>AÑO 2020</w:t>
            </w:r>
          </w:p>
        </w:tc>
        <w:tc>
          <w:tcPr>
            <w:tcW w:w="2693" w:type="dxa"/>
          </w:tcPr>
          <w:p w14:paraId="4AA70141" w14:textId="77777777" w:rsidR="00C1458B" w:rsidRPr="009165DC" w:rsidRDefault="00C1458B" w:rsidP="00E325FE">
            <w:pPr>
              <w:jc w:val="center"/>
              <w:rPr>
                <w:b/>
              </w:rPr>
            </w:pPr>
            <w:r>
              <w:rPr>
                <w:b/>
              </w:rPr>
              <w:t>AÑO 2021</w:t>
            </w:r>
          </w:p>
        </w:tc>
      </w:tr>
      <w:tr w:rsidR="00C1458B" w:rsidRPr="009165DC" w14:paraId="4092AC71" w14:textId="77777777" w:rsidTr="00C1458B">
        <w:tc>
          <w:tcPr>
            <w:tcW w:w="2122" w:type="dxa"/>
            <w:vMerge w:val="restart"/>
          </w:tcPr>
          <w:p w14:paraId="734F46AF" w14:textId="77777777" w:rsidR="00C1458B" w:rsidRPr="009165DC" w:rsidRDefault="00C1458B" w:rsidP="00DB095C">
            <w:pPr>
              <w:rPr>
                <w:b/>
              </w:rPr>
            </w:pPr>
            <w:r w:rsidRPr="009165DC">
              <w:rPr>
                <w:b/>
              </w:rPr>
              <w:t>Formación continua de Docentes</w:t>
            </w:r>
            <w:r>
              <w:rPr>
                <w:b/>
              </w:rPr>
              <w:t>, ET, y Sabios Rapa Nui.</w:t>
            </w:r>
          </w:p>
        </w:tc>
        <w:tc>
          <w:tcPr>
            <w:tcW w:w="5386" w:type="dxa"/>
          </w:tcPr>
          <w:p w14:paraId="43578E87" w14:textId="77777777" w:rsidR="00C1458B" w:rsidRPr="009165DC" w:rsidRDefault="00C1458B" w:rsidP="00DB095C">
            <w:r w:rsidRPr="009165DC">
              <w:t>Diseño de una política de perfeccionamiento de Docentes e intercambio de experie</w:t>
            </w:r>
            <w:r>
              <w:t xml:space="preserve">ncia en pedagogía intercultural vinculado al CPEIP. </w:t>
            </w:r>
          </w:p>
        </w:tc>
        <w:tc>
          <w:tcPr>
            <w:tcW w:w="4253" w:type="dxa"/>
          </w:tcPr>
          <w:p w14:paraId="441339F0" w14:textId="77777777" w:rsidR="00C1458B" w:rsidRPr="009165DC" w:rsidRDefault="00C1458B" w:rsidP="00DB095C">
            <w:r w:rsidRPr="009165DC">
              <w:t>Implementación programa de Capacitación Docente.</w:t>
            </w:r>
          </w:p>
        </w:tc>
        <w:tc>
          <w:tcPr>
            <w:tcW w:w="2693" w:type="dxa"/>
          </w:tcPr>
          <w:p w14:paraId="30A27638" w14:textId="77777777" w:rsidR="00C1458B" w:rsidRPr="009165DC" w:rsidRDefault="00C1458B" w:rsidP="00DB095C">
            <w:r>
              <w:t>Continuidad</w:t>
            </w:r>
          </w:p>
        </w:tc>
        <w:tc>
          <w:tcPr>
            <w:tcW w:w="2693" w:type="dxa"/>
          </w:tcPr>
          <w:p w14:paraId="639E0780" w14:textId="77777777" w:rsidR="00C1458B" w:rsidRPr="009165DC" w:rsidRDefault="00C1458B" w:rsidP="00DB095C">
            <w:r>
              <w:t>Evaluación</w:t>
            </w:r>
          </w:p>
        </w:tc>
      </w:tr>
      <w:tr w:rsidR="00C1458B" w:rsidRPr="009165DC" w14:paraId="11FE3991" w14:textId="77777777" w:rsidTr="00C1458B">
        <w:tc>
          <w:tcPr>
            <w:tcW w:w="2122" w:type="dxa"/>
            <w:vMerge/>
          </w:tcPr>
          <w:p w14:paraId="55EE36F4" w14:textId="77777777" w:rsidR="00C1458B" w:rsidRPr="009165DC" w:rsidRDefault="00C1458B" w:rsidP="00DB095C"/>
        </w:tc>
        <w:tc>
          <w:tcPr>
            <w:tcW w:w="5386" w:type="dxa"/>
          </w:tcPr>
          <w:p w14:paraId="2EBF088E" w14:textId="77777777" w:rsidR="00C1458B" w:rsidRPr="009165DC" w:rsidRDefault="00C1458B" w:rsidP="00DB095C">
            <w:r w:rsidRPr="009165DC">
              <w:t>Diseño de una política de formación de ET. Y Sabios rapanui. Establecer Red</w:t>
            </w:r>
            <w:r>
              <w:t>es</w:t>
            </w:r>
            <w:r w:rsidRPr="009165DC">
              <w:t xml:space="preserve"> de aprendizaje </w:t>
            </w:r>
            <w:r>
              <w:t xml:space="preserve">e intercambio de experiencias. </w:t>
            </w:r>
          </w:p>
        </w:tc>
        <w:tc>
          <w:tcPr>
            <w:tcW w:w="4253" w:type="dxa"/>
          </w:tcPr>
          <w:p w14:paraId="3C206E57" w14:textId="77777777" w:rsidR="00C1458B" w:rsidRPr="009165DC" w:rsidRDefault="00C1458B" w:rsidP="00DB095C">
            <w:r w:rsidRPr="009165DC">
              <w:t>Implementación programa de Capacitación Sabios y Educa</w:t>
            </w:r>
            <w:r>
              <w:t>dores Tradicional.</w:t>
            </w:r>
          </w:p>
        </w:tc>
        <w:tc>
          <w:tcPr>
            <w:tcW w:w="2693" w:type="dxa"/>
          </w:tcPr>
          <w:p w14:paraId="4335CE5B" w14:textId="77777777" w:rsidR="00C1458B" w:rsidRPr="009165DC" w:rsidRDefault="00C1458B" w:rsidP="00DB095C">
            <w:r>
              <w:t>Continuidad</w:t>
            </w:r>
          </w:p>
        </w:tc>
        <w:tc>
          <w:tcPr>
            <w:tcW w:w="2693" w:type="dxa"/>
          </w:tcPr>
          <w:p w14:paraId="023A4F3B" w14:textId="77777777" w:rsidR="00C1458B" w:rsidRPr="009165DC" w:rsidRDefault="00C1458B" w:rsidP="00DB095C">
            <w:r w:rsidRPr="009165DC">
              <w:t>Evaluación</w:t>
            </w:r>
          </w:p>
        </w:tc>
      </w:tr>
      <w:tr w:rsidR="00C1458B" w:rsidRPr="009165DC" w14:paraId="62C78775" w14:textId="77777777" w:rsidTr="00C1458B">
        <w:trPr>
          <w:trHeight w:val="816"/>
        </w:trPr>
        <w:tc>
          <w:tcPr>
            <w:tcW w:w="2122" w:type="dxa"/>
            <w:vMerge/>
          </w:tcPr>
          <w:p w14:paraId="60F32CD1" w14:textId="77777777" w:rsidR="00C1458B" w:rsidRPr="009165DC" w:rsidRDefault="00C1458B" w:rsidP="00DB095C"/>
        </w:tc>
        <w:tc>
          <w:tcPr>
            <w:tcW w:w="5386" w:type="dxa"/>
          </w:tcPr>
          <w:p w14:paraId="6C0B4728" w14:textId="77777777" w:rsidR="00C1458B" w:rsidRPr="009165DC" w:rsidRDefault="00C1458B" w:rsidP="00DB095C">
            <w:r>
              <w:t>Diseño</w:t>
            </w:r>
            <w:r w:rsidRPr="009165DC">
              <w:t xml:space="preserve"> de un</w:t>
            </w:r>
            <w:r>
              <w:t>a</w:t>
            </w:r>
            <w:r w:rsidRPr="009165DC">
              <w:t xml:space="preserve"> </w:t>
            </w:r>
            <w:r>
              <w:t>instancia que desarrolle estrategias de capacitación continua a Docentes, ET en conjunto con el CPEIP.</w:t>
            </w:r>
          </w:p>
        </w:tc>
        <w:tc>
          <w:tcPr>
            <w:tcW w:w="4253" w:type="dxa"/>
          </w:tcPr>
          <w:p w14:paraId="636DCA07" w14:textId="77777777" w:rsidR="00C1458B" w:rsidRPr="009165DC" w:rsidRDefault="00C1458B" w:rsidP="00107F1C">
            <w:r>
              <w:t xml:space="preserve">Implementar el funcionamiento de la instancia capacitadora </w:t>
            </w:r>
            <w:r w:rsidRPr="009165DC">
              <w:t xml:space="preserve">con especialidad en idioma y cultura Rapa </w:t>
            </w:r>
            <w:proofErr w:type="spellStart"/>
            <w:r w:rsidRPr="009165DC">
              <w:t>nui</w:t>
            </w:r>
            <w:proofErr w:type="spellEnd"/>
            <w:r w:rsidRPr="009165DC">
              <w:t>.</w:t>
            </w:r>
          </w:p>
        </w:tc>
        <w:tc>
          <w:tcPr>
            <w:tcW w:w="2693" w:type="dxa"/>
          </w:tcPr>
          <w:p w14:paraId="05EC4743" w14:textId="77777777" w:rsidR="00C1458B" w:rsidRPr="009165DC" w:rsidRDefault="00C1458B" w:rsidP="00DB095C">
            <w:r>
              <w:t>Continuidad</w:t>
            </w:r>
          </w:p>
        </w:tc>
        <w:tc>
          <w:tcPr>
            <w:tcW w:w="2693" w:type="dxa"/>
          </w:tcPr>
          <w:p w14:paraId="54768B36" w14:textId="77777777" w:rsidR="00C1458B" w:rsidRPr="009165DC" w:rsidRDefault="00C1458B" w:rsidP="00DB095C">
            <w:r w:rsidRPr="009165DC">
              <w:t>E</w:t>
            </w:r>
            <w:r>
              <w:t xml:space="preserve">valuación </w:t>
            </w:r>
          </w:p>
        </w:tc>
      </w:tr>
      <w:tr w:rsidR="00C1458B" w:rsidRPr="009165DC" w14:paraId="55615CF2" w14:textId="77777777" w:rsidTr="00C1458B">
        <w:tc>
          <w:tcPr>
            <w:tcW w:w="2122" w:type="dxa"/>
            <w:vMerge w:val="restart"/>
          </w:tcPr>
          <w:p w14:paraId="1BA4827A" w14:textId="77777777" w:rsidR="00C1458B" w:rsidRPr="009165DC" w:rsidRDefault="00C1458B" w:rsidP="00DB095C">
            <w:pPr>
              <w:rPr>
                <w:b/>
              </w:rPr>
            </w:pPr>
            <w:r w:rsidRPr="009165DC">
              <w:rPr>
                <w:b/>
              </w:rPr>
              <w:t>Desa</w:t>
            </w:r>
            <w:r>
              <w:rPr>
                <w:b/>
              </w:rPr>
              <w:t>rrollo de materiales didácticos de Inmersión, Bilingüismo, y SLI</w:t>
            </w:r>
          </w:p>
        </w:tc>
        <w:tc>
          <w:tcPr>
            <w:tcW w:w="5386" w:type="dxa"/>
          </w:tcPr>
          <w:p w14:paraId="112E362D" w14:textId="77777777" w:rsidR="00C1458B" w:rsidRPr="009165DC" w:rsidRDefault="00C1458B" w:rsidP="00DB095C">
            <w:r w:rsidRPr="009165DC">
              <w:t>Jornada</w:t>
            </w:r>
            <w:r>
              <w:t>s con Docentes</w:t>
            </w:r>
            <w:r w:rsidRPr="009165DC">
              <w:t xml:space="preserve"> </w:t>
            </w:r>
            <w:r>
              <w:t>para</w:t>
            </w:r>
            <w:r w:rsidRPr="009165DC">
              <w:t xml:space="preserve"> </w:t>
            </w:r>
            <w:r>
              <w:t>revisión y diseño de materiales didácticos bilingüe y SLI para distintos niveles educativos.</w:t>
            </w:r>
          </w:p>
        </w:tc>
        <w:tc>
          <w:tcPr>
            <w:tcW w:w="4253" w:type="dxa"/>
          </w:tcPr>
          <w:p w14:paraId="0EA2EBE9" w14:textId="77777777" w:rsidR="00C1458B" w:rsidRPr="009165DC" w:rsidRDefault="00C1458B" w:rsidP="00DB095C">
            <w:r w:rsidRPr="009165DC">
              <w:t xml:space="preserve">Elaboración/compra de Materiales didácticos </w:t>
            </w:r>
            <w:r>
              <w:t xml:space="preserve">bilingües y SLI en aula. </w:t>
            </w:r>
          </w:p>
        </w:tc>
        <w:tc>
          <w:tcPr>
            <w:tcW w:w="2693" w:type="dxa"/>
          </w:tcPr>
          <w:p w14:paraId="1B40F674" w14:textId="77777777" w:rsidR="00C1458B" w:rsidRPr="009165DC" w:rsidRDefault="00C1458B" w:rsidP="00DB095C">
            <w:r>
              <w:t>Continuidad</w:t>
            </w:r>
          </w:p>
        </w:tc>
        <w:tc>
          <w:tcPr>
            <w:tcW w:w="2693" w:type="dxa"/>
          </w:tcPr>
          <w:p w14:paraId="263B8B72" w14:textId="77777777" w:rsidR="00C1458B" w:rsidRPr="009165DC" w:rsidRDefault="00C1458B" w:rsidP="00DB095C">
            <w:r>
              <w:t>E</w:t>
            </w:r>
            <w:r w:rsidRPr="009165DC">
              <w:t>valua</w:t>
            </w:r>
            <w:r>
              <w:t xml:space="preserve">ción </w:t>
            </w:r>
          </w:p>
        </w:tc>
      </w:tr>
      <w:tr w:rsidR="00C1458B" w:rsidRPr="009165DC" w14:paraId="3A4F3E80" w14:textId="77777777" w:rsidTr="00C1458B">
        <w:tc>
          <w:tcPr>
            <w:tcW w:w="2122" w:type="dxa"/>
            <w:vMerge/>
          </w:tcPr>
          <w:p w14:paraId="1337832A" w14:textId="77777777" w:rsidR="00C1458B" w:rsidRPr="009165DC" w:rsidRDefault="00C1458B" w:rsidP="00DB095C"/>
        </w:tc>
        <w:tc>
          <w:tcPr>
            <w:tcW w:w="5386" w:type="dxa"/>
          </w:tcPr>
          <w:p w14:paraId="53AF8E2A" w14:textId="77777777" w:rsidR="00C1458B" w:rsidRPr="009165DC" w:rsidRDefault="00C1458B" w:rsidP="00DB095C">
            <w:r w:rsidRPr="009165DC">
              <w:t>Jornada</w:t>
            </w:r>
            <w:r>
              <w:t>s con ET y Sabios Rapa Nui para</w:t>
            </w:r>
            <w:r w:rsidRPr="009165DC">
              <w:t xml:space="preserve"> </w:t>
            </w:r>
            <w:r>
              <w:t xml:space="preserve">revisión y diseño de materiales didácticos de inmersión para distintos niveles educativos. </w:t>
            </w:r>
          </w:p>
        </w:tc>
        <w:tc>
          <w:tcPr>
            <w:tcW w:w="4253" w:type="dxa"/>
          </w:tcPr>
          <w:p w14:paraId="0DB92288" w14:textId="77777777" w:rsidR="00C1458B" w:rsidRPr="009165DC" w:rsidRDefault="00C1458B" w:rsidP="00DB095C">
            <w:r w:rsidRPr="009165DC">
              <w:t>Elaboración/compra de Materiales didácticos para inmersión en espacios propios.</w:t>
            </w:r>
          </w:p>
        </w:tc>
        <w:tc>
          <w:tcPr>
            <w:tcW w:w="2693" w:type="dxa"/>
          </w:tcPr>
          <w:p w14:paraId="126E63CC" w14:textId="77777777" w:rsidR="00C1458B" w:rsidRPr="009165DC" w:rsidRDefault="00C1458B" w:rsidP="00DB095C">
            <w:r>
              <w:t>Continuidad</w:t>
            </w:r>
          </w:p>
        </w:tc>
        <w:tc>
          <w:tcPr>
            <w:tcW w:w="2693" w:type="dxa"/>
          </w:tcPr>
          <w:p w14:paraId="2FF738EA" w14:textId="77777777" w:rsidR="00C1458B" w:rsidRPr="009165DC" w:rsidRDefault="00C1458B" w:rsidP="00DB095C">
            <w:r w:rsidRPr="009165DC">
              <w:t xml:space="preserve">Evaluación </w:t>
            </w:r>
          </w:p>
        </w:tc>
      </w:tr>
      <w:tr w:rsidR="00C1458B" w:rsidRPr="009165DC" w14:paraId="706A546D" w14:textId="77777777" w:rsidTr="00C1458B">
        <w:tc>
          <w:tcPr>
            <w:tcW w:w="2122" w:type="dxa"/>
            <w:vMerge/>
          </w:tcPr>
          <w:p w14:paraId="0D1D9802" w14:textId="77777777" w:rsidR="00C1458B" w:rsidRPr="009165DC" w:rsidRDefault="00C1458B" w:rsidP="00DB095C"/>
        </w:tc>
        <w:tc>
          <w:tcPr>
            <w:tcW w:w="5386" w:type="dxa"/>
          </w:tcPr>
          <w:p w14:paraId="435D4098" w14:textId="77777777" w:rsidR="00C1458B" w:rsidRPr="009165DC" w:rsidRDefault="00C1458B" w:rsidP="006E5BBE">
            <w:r>
              <w:t xml:space="preserve">Discusión y diseño de un </w:t>
            </w:r>
            <w:r w:rsidRPr="009165DC">
              <w:t xml:space="preserve">Laboratorio </w:t>
            </w:r>
            <w:r>
              <w:t xml:space="preserve">para el </w:t>
            </w:r>
            <w:r w:rsidRPr="009165DC">
              <w:t>aprendizaje de la lengua a través de</w:t>
            </w:r>
            <w:r>
              <w:t>l uso de las</w:t>
            </w:r>
            <w:r w:rsidRPr="009165DC">
              <w:t xml:space="preserve"> NTIC</w:t>
            </w:r>
            <w:r>
              <w:t>.</w:t>
            </w:r>
          </w:p>
          <w:p w14:paraId="6B83E613" w14:textId="77777777" w:rsidR="00C1458B" w:rsidRPr="009165DC" w:rsidRDefault="00C1458B" w:rsidP="00DB095C"/>
        </w:tc>
        <w:tc>
          <w:tcPr>
            <w:tcW w:w="4253" w:type="dxa"/>
          </w:tcPr>
          <w:p w14:paraId="2F270B67" w14:textId="77777777" w:rsidR="00C1458B" w:rsidRPr="009165DC" w:rsidRDefault="00C1458B" w:rsidP="00E86C7D">
            <w:r>
              <w:t xml:space="preserve">Implementación del </w:t>
            </w:r>
            <w:r w:rsidRPr="009165DC">
              <w:t xml:space="preserve">Laboratorio </w:t>
            </w:r>
            <w:r>
              <w:t xml:space="preserve">para el aprendizaje de la lengua. </w:t>
            </w:r>
          </w:p>
          <w:p w14:paraId="07ED365A" w14:textId="77777777" w:rsidR="00C1458B" w:rsidRPr="009165DC" w:rsidRDefault="00C1458B" w:rsidP="00DB095C"/>
        </w:tc>
        <w:tc>
          <w:tcPr>
            <w:tcW w:w="2693" w:type="dxa"/>
          </w:tcPr>
          <w:p w14:paraId="324ADC8F" w14:textId="77777777" w:rsidR="00C1458B" w:rsidRPr="009165DC" w:rsidRDefault="00C1458B" w:rsidP="00DB095C">
            <w:r>
              <w:t>Continuidad</w:t>
            </w:r>
          </w:p>
        </w:tc>
        <w:tc>
          <w:tcPr>
            <w:tcW w:w="2693" w:type="dxa"/>
          </w:tcPr>
          <w:p w14:paraId="7CFC26D2" w14:textId="77777777" w:rsidR="00C1458B" w:rsidRPr="009165DC" w:rsidRDefault="00C1458B" w:rsidP="00DB095C">
            <w:r>
              <w:t xml:space="preserve">Evaluación </w:t>
            </w:r>
          </w:p>
        </w:tc>
      </w:tr>
      <w:tr w:rsidR="00C1458B" w:rsidRPr="009165DC" w14:paraId="18477E81" w14:textId="77777777" w:rsidTr="00C1458B">
        <w:tc>
          <w:tcPr>
            <w:tcW w:w="2122" w:type="dxa"/>
            <w:vMerge w:val="restart"/>
          </w:tcPr>
          <w:p w14:paraId="3A35C977" w14:textId="77777777" w:rsidR="00C1458B" w:rsidRPr="009165DC" w:rsidRDefault="00C1458B" w:rsidP="00DB095C">
            <w:pPr>
              <w:rPr>
                <w:b/>
              </w:rPr>
            </w:pPr>
            <w:r w:rsidRPr="009165DC">
              <w:rPr>
                <w:b/>
              </w:rPr>
              <w:t>Sistematización, seguimiento, acompañamiento y asesoría en el proceso</w:t>
            </w:r>
          </w:p>
        </w:tc>
        <w:tc>
          <w:tcPr>
            <w:tcW w:w="5386" w:type="dxa"/>
          </w:tcPr>
          <w:p w14:paraId="3C7EBB6A" w14:textId="77777777" w:rsidR="00C1458B" w:rsidRPr="009165DC" w:rsidRDefault="00C1458B" w:rsidP="00DB095C">
            <w:r w:rsidRPr="009165DC">
              <w:t>Constitución Comisión de Ges</w:t>
            </w:r>
            <w:r>
              <w:t>tión Institucional y Seguimiento.</w:t>
            </w:r>
          </w:p>
        </w:tc>
        <w:tc>
          <w:tcPr>
            <w:tcW w:w="4253" w:type="dxa"/>
          </w:tcPr>
          <w:p w14:paraId="4AA3C24B" w14:textId="77777777" w:rsidR="00C1458B" w:rsidRPr="009165DC" w:rsidRDefault="00C1458B" w:rsidP="00DB095C">
            <w:r w:rsidRPr="009165DC">
              <w:t>Funcionamiento Comisión.</w:t>
            </w:r>
          </w:p>
        </w:tc>
        <w:tc>
          <w:tcPr>
            <w:tcW w:w="2693" w:type="dxa"/>
          </w:tcPr>
          <w:p w14:paraId="076183D4" w14:textId="77777777" w:rsidR="00C1458B" w:rsidRPr="009165DC" w:rsidRDefault="00C1458B" w:rsidP="00DB095C">
            <w:r>
              <w:t>Continuidad</w:t>
            </w:r>
          </w:p>
        </w:tc>
        <w:tc>
          <w:tcPr>
            <w:tcW w:w="2693" w:type="dxa"/>
          </w:tcPr>
          <w:p w14:paraId="430B018E" w14:textId="77777777" w:rsidR="00C1458B" w:rsidRPr="009165DC" w:rsidRDefault="00C1458B" w:rsidP="00DB095C">
            <w:r>
              <w:t xml:space="preserve">Evaluación </w:t>
            </w:r>
          </w:p>
        </w:tc>
      </w:tr>
      <w:tr w:rsidR="00C1458B" w:rsidRPr="009165DC" w14:paraId="5E63BC24" w14:textId="77777777" w:rsidTr="00C1458B">
        <w:tc>
          <w:tcPr>
            <w:tcW w:w="2122" w:type="dxa"/>
            <w:vMerge/>
          </w:tcPr>
          <w:p w14:paraId="09CCCD25" w14:textId="77777777" w:rsidR="00C1458B" w:rsidRPr="009165DC" w:rsidRDefault="00C1458B" w:rsidP="00DB095C"/>
        </w:tc>
        <w:tc>
          <w:tcPr>
            <w:tcW w:w="5386" w:type="dxa"/>
          </w:tcPr>
          <w:p w14:paraId="10E6B35A" w14:textId="77777777" w:rsidR="00C1458B" w:rsidRPr="009165DC" w:rsidRDefault="00C1458B" w:rsidP="00DB095C">
            <w:r w:rsidRPr="00177FD3">
              <w:t>Diseño de una propuesta de Coordinación, sistematización de la experiencia</w:t>
            </w:r>
            <w:r>
              <w:t xml:space="preserve"> y</w:t>
            </w:r>
            <w:r w:rsidRPr="00177FD3">
              <w:t xml:space="preserve"> </w:t>
            </w:r>
            <w:r>
              <w:t>s</w:t>
            </w:r>
            <w:r w:rsidRPr="00177FD3">
              <w:t>eguim</w:t>
            </w:r>
            <w:r>
              <w:t>iento de la propuesta de Fortalecimiento Lingüístico.</w:t>
            </w:r>
          </w:p>
        </w:tc>
        <w:tc>
          <w:tcPr>
            <w:tcW w:w="4253" w:type="dxa"/>
          </w:tcPr>
          <w:p w14:paraId="7951380D" w14:textId="77777777" w:rsidR="00C1458B" w:rsidRPr="009165DC" w:rsidRDefault="00C1458B" w:rsidP="00DB095C">
            <w:r>
              <w:t>Implementación de la propuesta de Coordinación, sistematización y seguimiento.</w:t>
            </w:r>
          </w:p>
        </w:tc>
        <w:tc>
          <w:tcPr>
            <w:tcW w:w="2693" w:type="dxa"/>
          </w:tcPr>
          <w:p w14:paraId="3BE04ED2" w14:textId="77777777" w:rsidR="00C1458B" w:rsidRPr="009165DC" w:rsidRDefault="00C1458B" w:rsidP="00DB095C">
            <w:r>
              <w:t>Continuidad</w:t>
            </w:r>
          </w:p>
        </w:tc>
        <w:tc>
          <w:tcPr>
            <w:tcW w:w="2693" w:type="dxa"/>
          </w:tcPr>
          <w:p w14:paraId="273CB11F" w14:textId="77777777" w:rsidR="00C1458B" w:rsidRPr="009165DC" w:rsidRDefault="00C1458B" w:rsidP="00DB095C">
            <w:r>
              <w:t xml:space="preserve">Evaluación </w:t>
            </w:r>
          </w:p>
        </w:tc>
      </w:tr>
      <w:tr w:rsidR="00C1458B" w:rsidRPr="009165DC" w14:paraId="271110EB" w14:textId="77777777" w:rsidTr="00C1458B">
        <w:tc>
          <w:tcPr>
            <w:tcW w:w="2122" w:type="dxa"/>
            <w:vMerge/>
          </w:tcPr>
          <w:p w14:paraId="33358EAA" w14:textId="77777777" w:rsidR="00C1458B" w:rsidRPr="009165DC" w:rsidRDefault="00C1458B" w:rsidP="00DB095C"/>
        </w:tc>
        <w:tc>
          <w:tcPr>
            <w:tcW w:w="5386" w:type="dxa"/>
          </w:tcPr>
          <w:p w14:paraId="28AEE494" w14:textId="77777777" w:rsidR="00C1458B" w:rsidRPr="009165DC" w:rsidRDefault="00C1458B" w:rsidP="00DB095C">
            <w:r>
              <w:t xml:space="preserve">Incorporación de </w:t>
            </w:r>
            <w:r w:rsidRPr="009165DC">
              <w:t xml:space="preserve">un profesional a tiempo completo </w:t>
            </w:r>
            <w:r>
              <w:t xml:space="preserve">para Coordinación, sistematización, seguimiento y asesoría intercultural </w:t>
            </w:r>
            <w:r w:rsidRPr="009165DC">
              <w:t>con cargo al proyecto y dependiente del Ministerio.</w:t>
            </w:r>
          </w:p>
        </w:tc>
        <w:tc>
          <w:tcPr>
            <w:tcW w:w="4253" w:type="dxa"/>
          </w:tcPr>
          <w:p w14:paraId="53593454" w14:textId="77777777" w:rsidR="00C1458B" w:rsidRPr="009165DC" w:rsidRDefault="00C1458B" w:rsidP="00DB095C">
            <w:r>
              <w:t xml:space="preserve">Continuidad </w:t>
            </w:r>
            <w:r w:rsidRPr="009165DC">
              <w:t xml:space="preserve">profesional </w:t>
            </w:r>
            <w:r>
              <w:t>previa evaluación.</w:t>
            </w:r>
          </w:p>
        </w:tc>
        <w:tc>
          <w:tcPr>
            <w:tcW w:w="2693" w:type="dxa"/>
          </w:tcPr>
          <w:p w14:paraId="20395601" w14:textId="77777777" w:rsidR="00C1458B" w:rsidRPr="009165DC" w:rsidRDefault="00C1458B" w:rsidP="00BF49ED">
            <w:r>
              <w:t>Continuidad</w:t>
            </w:r>
          </w:p>
        </w:tc>
        <w:tc>
          <w:tcPr>
            <w:tcW w:w="2693" w:type="dxa"/>
          </w:tcPr>
          <w:p w14:paraId="52A535E2" w14:textId="77777777" w:rsidR="00C1458B" w:rsidRPr="009165DC" w:rsidRDefault="00C1458B" w:rsidP="00A622D2">
            <w:r>
              <w:t xml:space="preserve">Evaluación </w:t>
            </w:r>
          </w:p>
        </w:tc>
      </w:tr>
      <w:tr w:rsidR="00C1458B" w:rsidRPr="009165DC" w14:paraId="10C149B1" w14:textId="77777777" w:rsidTr="00C1458B">
        <w:tc>
          <w:tcPr>
            <w:tcW w:w="2122" w:type="dxa"/>
          </w:tcPr>
          <w:p w14:paraId="2FB5B35C" w14:textId="77777777" w:rsidR="00C1458B" w:rsidRPr="009165DC" w:rsidRDefault="00C1458B" w:rsidP="00DB095C"/>
        </w:tc>
        <w:tc>
          <w:tcPr>
            <w:tcW w:w="5386" w:type="dxa"/>
          </w:tcPr>
          <w:p w14:paraId="68AE99C6" w14:textId="77777777" w:rsidR="00C1458B" w:rsidRPr="009165DC" w:rsidRDefault="00C1458B" w:rsidP="00DB095C"/>
        </w:tc>
        <w:tc>
          <w:tcPr>
            <w:tcW w:w="4253" w:type="dxa"/>
          </w:tcPr>
          <w:p w14:paraId="0D25B289" w14:textId="77777777" w:rsidR="00C1458B" w:rsidRPr="009165DC" w:rsidRDefault="00C1458B" w:rsidP="00DB095C"/>
        </w:tc>
        <w:tc>
          <w:tcPr>
            <w:tcW w:w="2693" w:type="dxa"/>
          </w:tcPr>
          <w:p w14:paraId="7A3EFA4C" w14:textId="77777777" w:rsidR="00C1458B" w:rsidRPr="009165DC" w:rsidRDefault="00C1458B" w:rsidP="00DB095C"/>
        </w:tc>
        <w:tc>
          <w:tcPr>
            <w:tcW w:w="2693" w:type="dxa"/>
          </w:tcPr>
          <w:p w14:paraId="5D152F37" w14:textId="77777777" w:rsidR="00C1458B" w:rsidRPr="009165DC" w:rsidRDefault="00C1458B" w:rsidP="00DB095C"/>
        </w:tc>
      </w:tr>
    </w:tbl>
    <w:p w14:paraId="6234D6AD" w14:textId="77777777" w:rsidR="00E722C7" w:rsidRPr="009165DC" w:rsidRDefault="00E722C7"/>
    <w:p w14:paraId="201CA0B6" w14:textId="77777777" w:rsidR="0007425A" w:rsidRDefault="0007425A"/>
    <w:p w14:paraId="054E353F" w14:textId="77777777" w:rsidR="00E86C7D" w:rsidRDefault="00E86C7D"/>
    <w:p w14:paraId="245D5E2C" w14:textId="77777777" w:rsidR="00E86C7D" w:rsidRDefault="00E86C7D"/>
    <w:p w14:paraId="2CF27EE0" w14:textId="77777777" w:rsidR="00E86C7D" w:rsidRPr="009165DC" w:rsidRDefault="00E86C7D"/>
    <w:p w14:paraId="6DFA1663" w14:textId="77777777" w:rsidR="0007425A" w:rsidRPr="009165DC" w:rsidRDefault="0007425A"/>
    <w:p w14:paraId="2E39CAF4" w14:textId="77777777" w:rsidR="0007425A" w:rsidRPr="009165DC" w:rsidRDefault="0007425A" w:rsidP="00ED600D">
      <w:pPr>
        <w:jc w:val="center"/>
        <w:rPr>
          <w:b/>
        </w:rPr>
      </w:pPr>
      <w:r w:rsidRPr="009165DC">
        <w:rPr>
          <w:b/>
        </w:rPr>
        <w:lastRenderedPageBreak/>
        <w:t xml:space="preserve">ESTRUCTURA ORGANIZACIONAL DE </w:t>
      </w:r>
      <w:r w:rsidR="006C2D86" w:rsidRPr="009165DC">
        <w:rPr>
          <w:b/>
        </w:rPr>
        <w:t xml:space="preserve">IMPLEMENTACIÓN, </w:t>
      </w:r>
      <w:r w:rsidRPr="009165DC">
        <w:rPr>
          <w:b/>
        </w:rPr>
        <w:t>FORTALECIMIENTO LINGÜÍSTICO CULTURAL RAPA NUI.</w:t>
      </w:r>
    </w:p>
    <w:p w14:paraId="7A2BB732" w14:textId="77777777" w:rsidR="0007425A" w:rsidRPr="009165DC" w:rsidRDefault="005C2EA1">
      <w:r w:rsidRPr="009165DC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3FD20" wp14:editId="4012A086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1657350" cy="1628775"/>
                <wp:effectExtent l="0" t="0" r="19050" b="28575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628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C461A" w14:textId="77777777" w:rsidR="0010051A" w:rsidRDefault="00A86FC2" w:rsidP="0010051A">
                            <w:pPr>
                              <w:jc w:val="center"/>
                            </w:pPr>
                            <w:r>
                              <w:t>COMUNIDAD Y SOCIEDAD CIVIL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03FD20" id="Rectángulo: esquinas redondeadas 5" o:spid="_x0000_s1029" style="position:absolute;margin-left:0;margin-top:6.75pt;width:130.5pt;height:128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0ABC461A" w14:textId="77777777" w:rsidR="0010051A" w:rsidRDefault="00A86FC2" w:rsidP="0010051A">
                      <w:pPr>
                        <w:jc w:val="center"/>
                      </w:pPr>
                      <w:r>
                        <w:t>COMUNIDAD Y SOCIEDAD CIVIL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03F77">
        <w:tab/>
      </w:r>
      <w:r w:rsidR="00403F77">
        <w:tab/>
      </w:r>
      <w:r w:rsidR="00403F77">
        <w:tab/>
      </w:r>
      <w:r w:rsidR="00403F77">
        <w:tab/>
      </w:r>
      <w:r w:rsidR="00403F77">
        <w:tab/>
      </w:r>
      <w:r w:rsidR="00403F77">
        <w:tab/>
      </w:r>
    </w:p>
    <w:p w14:paraId="7A200115" w14:textId="77777777" w:rsidR="00F64957" w:rsidRPr="00403F77" w:rsidRDefault="00403F77" w:rsidP="0007425A">
      <w:pPr>
        <w:pStyle w:val="Sinespaciad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3F77">
        <w:rPr>
          <w:b/>
        </w:rPr>
        <w:t>INTEGRANTES DE LA MESA</w:t>
      </w:r>
    </w:p>
    <w:p w14:paraId="38D66FA6" w14:textId="77777777" w:rsidR="0007425A" w:rsidRPr="00403F77" w:rsidRDefault="00403F77" w:rsidP="0007425A">
      <w:pPr>
        <w:pStyle w:val="Sinespaciad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03F77">
        <w:t>-</w:t>
      </w:r>
      <w:proofErr w:type="gramStart"/>
      <w:r w:rsidRPr="00403F77">
        <w:t>Directores</w:t>
      </w:r>
      <w:proofErr w:type="gramEnd"/>
      <w:r w:rsidRPr="00403F77">
        <w:t xml:space="preserve"> EE (4)</w:t>
      </w:r>
    </w:p>
    <w:p w14:paraId="1586183C" w14:textId="77777777" w:rsidR="0007425A" w:rsidRPr="009165DC" w:rsidRDefault="005C2EA1" w:rsidP="0007425A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600D" w:rsidRPr="009165DC">
        <w:tab/>
      </w:r>
      <w:r w:rsidR="00ED600D" w:rsidRPr="009165DC">
        <w:tab/>
      </w:r>
      <w:r>
        <w:tab/>
      </w:r>
      <w:r w:rsidR="00403F77">
        <w:t>-MINEDUC</w:t>
      </w:r>
      <w:r>
        <w:tab/>
      </w:r>
      <w:r>
        <w:tab/>
      </w:r>
      <w:r w:rsidR="00403F7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600D" w:rsidRPr="009165DC">
        <w:tab/>
      </w:r>
    </w:p>
    <w:p w14:paraId="545C82F9" w14:textId="77777777" w:rsidR="0007425A" w:rsidRPr="009165DC" w:rsidRDefault="00046D42" w:rsidP="0007425A">
      <w:pPr>
        <w:pStyle w:val="Sinespaciad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A4FDBD" wp14:editId="45A6F2F5">
                <wp:simplePos x="0" y="0"/>
                <wp:positionH relativeFrom="column">
                  <wp:posOffset>1724024</wp:posOffset>
                </wp:positionH>
                <wp:positionV relativeFrom="paragraph">
                  <wp:posOffset>146050</wp:posOffset>
                </wp:positionV>
                <wp:extent cx="2352675" cy="533400"/>
                <wp:effectExtent l="0" t="0" r="66675" b="7620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318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135.75pt;margin-top:11.5pt;width:185.25pt;height:4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ED600D" w:rsidRPr="009165DC">
        <w:tab/>
      </w:r>
      <w:r w:rsidR="00ED600D" w:rsidRPr="009165DC">
        <w:tab/>
      </w:r>
      <w:r w:rsidR="00ED600D" w:rsidRPr="009165DC">
        <w:tab/>
      </w:r>
      <w:r w:rsidR="00ED600D" w:rsidRPr="009165DC">
        <w:tab/>
      </w:r>
      <w:r w:rsidR="005C2EA1">
        <w:tab/>
      </w:r>
      <w:r w:rsidR="005C2EA1">
        <w:tab/>
      </w:r>
      <w:r w:rsidR="005C2EA1">
        <w:tab/>
      </w:r>
      <w:r w:rsidR="005C2EA1">
        <w:tab/>
      </w:r>
      <w:r w:rsidR="005C2EA1">
        <w:tab/>
      </w:r>
      <w:r w:rsidR="005C2EA1">
        <w:tab/>
      </w:r>
      <w:r w:rsidR="00403F77">
        <w:t>-DAEM (1)</w:t>
      </w:r>
      <w:r w:rsidR="00ED600D" w:rsidRPr="009165DC">
        <w:tab/>
      </w:r>
      <w:r w:rsidR="00403F77">
        <w:tab/>
      </w:r>
      <w:r w:rsidR="00ED600D" w:rsidRPr="009165DC">
        <w:tab/>
      </w:r>
    </w:p>
    <w:p w14:paraId="7C1967BD" w14:textId="77777777" w:rsidR="00ED600D" w:rsidRPr="009165DC" w:rsidRDefault="0070229F" w:rsidP="0007425A">
      <w:pPr>
        <w:pStyle w:val="Sinespaciado"/>
      </w:pPr>
      <w:r>
        <w:rPr>
          <w:noProof/>
          <w:lang w:val="es-CL" w:eastAsia="es-CL"/>
        </w:rPr>
        <w:drawing>
          <wp:anchor distT="0" distB="0" distL="114300" distR="114300" simplePos="0" relativeHeight="251691008" behindDoc="1" locked="0" layoutInCell="1" allowOverlap="1" wp14:anchorId="30C37CCB" wp14:editId="56973EC7">
            <wp:simplePos x="0" y="0"/>
            <wp:positionH relativeFrom="column">
              <wp:posOffset>1333500</wp:posOffset>
            </wp:positionH>
            <wp:positionV relativeFrom="paragraph">
              <wp:posOffset>13335</wp:posOffset>
            </wp:positionV>
            <wp:extent cx="5486400" cy="3200400"/>
            <wp:effectExtent l="0" t="0" r="0" b="0"/>
            <wp:wrapNone/>
            <wp:docPr id="26" name="Diagrama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F77">
        <w:tab/>
      </w:r>
      <w:r w:rsidR="00403F77">
        <w:tab/>
      </w:r>
      <w:r w:rsidR="00403F77">
        <w:tab/>
      </w:r>
      <w:r w:rsidR="00403F77">
        <w:tab/>
      </w:r>
      <w:r w:rsidR="00403F77">
        <w:tab/>
      </w:r>
      <w:r w:rsidR="00403F77">
        <w:tab/>
      </w:r>
      <w:r w:rsidR="00403F77">
        <w:tab/>
      </w:r>
      <w:r w:rsidR="00403F77">
        <w:tab/>
      </w:r>
      <w:r w:rsidR="00403F77">
        <w:tab/>
      </w:r>
      <w:r w:rsidR="00403F77">
        <w:tab/>
        <w:t>-Gobernación (1)</w:t>
      </w:r>
      <w:r w:rsidR="005C2EA1">
        <w:tab/>
      </w:r>
      <w:r w:rsidR="005C2EA1">
        <w:tab/>
      </w:r>
    </w:p>
    <w:p w14:paraId="75ADC354" w14:textId="77777777" w:rsidR="00945807" w:rsidRPr="009165DC" w:rsidRDefault="00403F77" w:rsidP="0007425A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-Comunidad (5)</w:t>
      </w:r>
      <w:r w:rsidR="00945807" w:rsidRPr="009165DC">
        <w:tab/>
      </w:r>
      <w:r w:rsidR="00945807" w:rsidRPr="009165DC">
        <w:tab/>
      </w:r>
      <w:r w:rsidR="00945807" w:rsidRPr="009165DC">
        <w:tab/>
      </w:r>
      <w:r w:rsidR="00945807" w:rsidRPr="009165DC">
        <w:tab/>
      </w:r>
      <w:r w:rsidR="00945807" w:rsidRPr="009165DC">
        <w:tab/>
      </w:r>
    </w:p>
    <w:p w14:paraId="262B6F85" w14:textId="77777777" w:rsidR="00953B20" w:rsidRPr="009165DC" w:rsidRDefault="00403F77" w:rsidP="0007425A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-Jardines Infantiles</w:t>
      </w:r>
    </w:p>
    <w:p w14:paraId="6B61FA7C" w14:textId="77777777" w:rsidR="00953B20" w:rsidRPr="009165DC" w:rsidRDefault="00953B20" w:rsidP="0007425A">
      <w:pPr>
        <w:pStyle w:val="Sinespaciado"/>
      </w:pPr>
    </w:p>
    <w:p w14:paraId="28D35797" w14:textId="77777777" w:rsidR="00953B20" w:rsidRPr="009165DC" w:rsidRDefault="00953B20" w:rsidP="0007425A">
      <w:pPr>
        <w:pStyle w:val="Sinespaciado"/>
      </w:pPr>
    </w:p>
    <w:p w14:paraId="4ED40F1A" w14:textId="77777777" w:rsidR="00953B20" w:rsidRPr="009165DC" w:rsidRDefault="00104A47" w:rsidP="0007425A">
      <w:pPr>
        <w:pStyle w:val="Sinespaciado"/>
      </w:pPr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35039A1" wp14:editId="37BF8717">
                <wp:simplePos x="0" y="0"/>
                <wp:positionH relativeFrom="column">
                  <wp:posOffset>2352675</wp:posOffset>
                </wp:positionH>
                <wp:positionV relativeFrom="paragraph">
                  <wp:posOffset>8890</wp:posOffset>
                </wp:positionV>
                <wp:extent cx="1323975" cy="1666875"/>
                <wp:effectExtent l="0" t="0" r="0" b="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5582E" w14:textId="77777777" w:rsidR="00104A47" w:rsidRDefault="005C2EA1" w:rsidP="005C2EA1">
                            <w:pPr>
                              <w:rPr>
                                <w:sz w:val="24"/>
                              </w:rPr>
                            </w:pPr>
                            <w:r w:rsidRPr="005C2EA1">
                              <w:rPr>
                                <w:sz w:val="24"/>
                              </w:rPr>
                              <w:t>Me</w:t>
                            </w:r>
                            <w:r>
                              <w:rPr>
                                <w:sz w:val="24"/>
                              </w:rPr>
                              <w:t xml:space="preserve">sa </w:t>
                            </w:r>
                            <w:r w:rsidR="00104A47">
                              <w:rPr>
                                <w:sz w:val="24"/>
                              </w:rPr>
                              <w:t>M</w:t>
                            </w:r>
                            <w:r w:rsidRPr="005C2EA1">
                              <w:rPr>
                                <w:sz w:val="24"/>
                              </w:rPr>
                              <w:t xml:space="preserve">inisterial </w:t>
                            </w:r>
                          </w:p>
                          <w:p w14:paraId="5E4498E0" w14:textId="77777777" w:rsidR="005C2EA1" w:rsidRPr="005C2EA1" w:rsidRDefault="005C2EA1" w:rsidP="005C2EA1">
                            <w:pPr>
                              <w:rPr>
                                <w:sz w:val="24"/>
                              </w:rPr>
                            </w:pPr>
                            <w:r w:rsidRPr="005C2EA1">
                              <w:rPr>
                                <w:sz w:val="24"/>
                              </w:rPr>
                              <w:t>SEII, DEG</w:t>
                            </w:r>
                            <w:r w:rsidR="00104A47">
                              <w:rPr>
                                <w:sz w:val="24"/>
                              </w:rPr>
                              <w:t>-PEIB</w:t>
                            </w:r>
                            <w:r w:rsidRPr="005C2EA1">
                              <w:rPr>
                                <w:sz w:val="24"/>
                              </w:rPr>
                              <w:t>, Div</w:t>
                            </w:r>
                            <w:r w:rsidR="00CE5838">
                              <w:rPr>
                                <w:sz w:val="24"/>
                              </w:rPr>
                              <w:t>isiones y</w:t>
                            </w:r>
                            <w:r w:rsidRPr="005C2EA1">
                              <w:rPr>
                                <w:sz w:val="24"/>
                              </w:rPr>
                              <w:t xml:space="preserve"> Unidades, </w:t>
                            </w:r>
                            <w:proofErr w:type="spellStart"/>
                            <w:r w:rsidRPr="005C2EA1">
                              <w:rPr>
                                <w:sz w:val="24"/>
                              </w:rPr>
                              <w:t>Secreduc</w:t>
                            </w:r>
                            <w:proofErr w:type="spellEnd"/>
                            <w:r w:rsidRPr="005C2EA1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5C2EA1">
                              <w:rPr>
                                <w:sz w:val="24"/>
                              </w:rPr>
                              <w:t>Deprov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039A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margin-left:185.25pt;margin-top:.7pt;width:104.25pt;height:131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" filled="f" stroked="f">
                <v:textbox>
                  <w:txbxContent>
                    <w:p w14:paraId="0BF5582E" w14:textId="77777777" w:rsidR="00104A47" w:rsidRDefault="005C2EA1" w:rsidP="005C2EA1">
                      <w:pPr>
                        <w:rPr>
                          <w:sz w:val="24"/>
                        </w:rPr>
                      </w:pPr>
                      <w:r w:rsidRPr="005C2EA1">
                        <w:rPr>
                          <w:sz w:val="24"/>
                        </w:rPr>
                        <w:t>Me</w:t>
                      </w:r>
                      <w:r>
                        <w:rPr>
                          <w:sz w:val="24"/>
                        </w:rPr>
                        <w:t xml:space="preserve">sa </w:t>
                      </w:r>
                      <w:r w:rsidR="00104A47">
                        <w:rPr>
                          <w:sz w:val="24"/>
                        </w:rPr>
                        <w:t>M</w:t>
                      </w:r>
                      <w:r w:rsidRPr="005C2EA1">
                        <w:rPr>
                          <w:sz w:val="24"/>
                        </w:rPr>
                        <w:t xml:space="preserve">inisterial </w:t>
                      </w:r>
                    </w:p>
                    <w:p w14:paraId="5E4498E0" w14:textId="77777777" w:rsidR="005C2EA1" w:rsidRPr="005C2EA1" w:rsidRDefault="005C2EA1" w:rsidP="005C2EA1">
                      <w:pPr>
                        <w:rPr>
                          <w:sz w:val="24"/>
                        </w:rPr>
                      </w:pPr>
                      <w:r w:rsidRPr="005C2EA1">
                        <w:rPr>
                          <w:sz w:val="24"/>
                        </w:rPr>
                        <w:t>SEII, DEG</w:t>
                      </w:r>
                      <w:r w:rsidR="00104A47">
                        <w:rPr>
                          <w:sz w:val="24"/>
                        </w:rPr>
                        <w:t>-PEIB</w:t>
                      </w:r>
                      <w:r w:rsidRPr="005C2EA1">
                        <w:rPr>
                          <w:sz w:val="24"/>
                        </w:rPr>
                        <w:t>, Div</w:t>
                      </w:r>
                      <w:r w:rsidR="00CE5838">
                        <w:rPr>
                          <w:sz w:val="24"/>
                        </w:rPr>
                        <w:t>isiones y</w:t>
                      </w:r>
                      <w:r w:rsidRPr="005C2EA1">
                        <w:rPr>
                          <w:sz w:val="24"/>
                        </w:rPr>
                        <w:t xml:space="preserve"> Unidades, </w:t>
                      </w:r>
                      <w:proofErr w:type="spellStart"/>
                      <w:r w:rsidRPr="005C2EA1">
                        <w:rPr>
                          <w:sz w:val="24"/>
                        </w:rPr>
                        <w:t>Secreduc</w:t>
                      </w:r>
                      <w:proofErr w:type="spellEnd"/>
                      <w:r w:rsidRPr="005C2EA1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Pr="005C2EA1">
                        <w:rPr>
                          <w:sz w:val="24"/>
                        </w:rPr>
                        <w:t>Deprov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03F77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AE60A3" wp14:editId="41BE318B">
                <wp:simplePos x="0" y="0"/>
                <wp:positionH relativeFrom="column">
                  <wp:posOffset>7067550</wp:posOffset>
                </wp:positionH>
                <wp:positionV relativeFrom="paragraph">
                  <wp:posOffset>6985</wp:posOffset>
                </wp:positionV>
                <wp:extent cx="1771200" cy="1713600"/>
                <wp:effectExtent l="0" t="0" r="19685" b="20320"/>
                <wp:wrapNone/>
                <wp:docPr id="31" name="Rectángulo: esquinas redondead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200" cy="1713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D52DE0" w14:textId="77777777" w:rsidR="00403F77" w:rsidRDefault="00403F77" w:rsidP="00403F77">
                            <w:pPr>
                              <w:jc w:val="center"/>
                            </w:pPr>
                            <w:r>
                              <w:t>Ejecución de la Propuesta de Fortalecimiento Lingüístico y Cultural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E60A3" id="Rectángulo: esquinas redondeadas 31" o:spid="_x0000_s1031" style="position:absolute;margin-left:556.5pt;margin-top:.55pt;width:139.45pt;height:134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" fillcolor="#4472c4 [3204]" strokecolor="#1f3763 [1604]" strokeweight="1pt">
                <v:stroke joinstyle="miter"/>
                <v:textbox>
                  <w:txbxContent>
                    <w:p w14:paraId="73D52DE0" w14:textId="77777777" w:rsidR="00403F77" w:rsidRDefault="00403F77" w:rsidP="00403F77">
                      <w:pPr>
                        <w:jc w:val="center"/>
                      </w:pPr>
                      <w:r>
                        <w:t>Ejecución de la Propuesta de Fortalecimiento Lingüístico y Cultural</w:t>
                      </w:r>
                    </w:p>
                  </w:txbxContent>
                </v:textbox>
              </v:roundrect>
            </w:pict>
          </mc:Fallback>
        </mc:AlternateContent>
      </w:r>
      <w:r w:rsidR="0070229F" w:rsidRPr="009165DC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F83A7" wp14:editId="0EEA7590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704975" cy="1685925"/>
                <wp:effectExtent l="0" t="0" r="28575" b="28575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85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2ECB0" w14:textId="77777777" w:rsidR="0010051A" w:rsidRDefault="0010051A" w:rsidP="0010051A">
                            <w:pPr>
                              <w:jc w:val="center"/>
                            </w:pPr>
                            <w:r>
                              <w:t>S</w:t>
                            </w:r>
                            <w:r w:rsidR="00A86FC2">
                              <w:t>ECTOR</w:t>
                            </w:r>
                          </w:p>
                          <w:p w14:paraId="7BAF0296" w14:textId="77777777" w:rsidR="0010051A" w:rsidRDefault="00A86FC2" w:rsidP="0010051A">
                            <w:pPr>
                              <w:jc w:val="center"/>
                            </w:pPr>
                            <w:r>
                              <w:t xml:space="preserve">EDUCACIÓN </w:t>
                            </w:r>
                            <w:r w:rsidR="0070229F">
                              <w:t>(</w:t>
                            </w:r>
                            <w:r w:rsidR="00403F77">
                              <w:t>DIVISIONES, UNIDADES, JUNJI, AC, ETC.)</w:t>
                            </w:r>
                          </w:p>
                          <w:p w14:paraId="04032EDB" w14:textId="77777777" w:rsidR="0010051A" w:rsidRDefault="0010051A" w:rsidP="0010051A">
                            <w:pPr>
                              <w:jc w:val="center"/>
                            </w:pPr>
                          </w:p>
                          <w:p w14:paraId="09292C80" w14:textId="77777777" w:rsidR="0010051A" w:rsidRDefault="0010051A" w:rsidP="00A86F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F83A7" id="Rectángulo: esquinas redondeadas 6" o:spid="_x0000_s1032" style="position:absolute;margin-left:0;margin-top:3.7pt;width:134.25pt;height:132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4B32ECB0" w14:textId="77777777" w:rsidR="0010051A" w:rsidRDefault="0010051A" w:rsidP="0010051A">
                      <w:pPr>
                        <w:jc w:val="center"/>
                      </w:pPr>
                      <w:r>
                        <w:t>S</w:t>
                      </w:r>
                      <w:r w:rsidR="00A86FC2">
                        <w:t>ECTOR</w:t>
                      </w:r>
                    </w:p>
                    <w:p w14:paraId="7BAF0296" w14:textId="77777777" w:rsidR="0010051A" w:rsidRDefault="00A86FC2" w:rsidP="0010051A">
                      <w:pPr>
                        <w:jc w:val="center"/>
                      </w:pPr>
                      <w:r>
                        <w:t xml:space="preserve">EDUCACIÓN </w:t>
                      </w:r>
                      <w:r w:rsidR="0070229F">
                        <w:t>(</w:t>
                      </w:r>
                      <w:r w:rsidR="00403F77">
                        <w:t>DIVISIONES, UNIDADES, JUNJI, AC, ETC.)</w:t>
                      </w:r>
                    </w:p>
                    <w:p w14:paraId="04032EDB" w14:textId="77777777" w:rsidR="0010051A" w:rsidRDefault="0010051A" w:rsidP="0010051A">
                      <w:pPr>
                        <w:jc w:val="center"/>
                      </w:pPr>
                    </w:p>
                    <w:p w14:paraId="09292C80" w14:textId="77777777" w:rsidR="0010051A" w:rsidRDefault="0010051A" w:rsidP="00A86FC2"/>
                  </w:txbxContent>
                </v:textbox>
                <w10:wrap anchorx="margin"/>
              </v:roundrect>
            </w:pict>
          </mc:Fallback>
        </mc:AlternateContent>
      </w:r>
    </w:p>
    <w:p w14:paraId="38542AB8" w14:textId="77777777" w:rsidR="00953B20" w:rsidRPr="009165DC" w:rsidRDefault="0070229F" w:rsidP="0007425A">
      <w:pPr>
        <w:pStyle w:val="Sinespaciado"/>
      </w:pPr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3ACCB43" wp14:editId="26FE9ACA">
                <wp:simplePos x="0" y="0"/>
                <wp:positionH relativeFrom="column">
                  <wp:posOffset>4629150</wp:posOffset>
                </wp:positionH>
                <wp:positionV relativeFrom="paragraph">
                  <wp:posOffset>9525</wp:posOffset>
                </wp:positionV>
                <wp:extent cx="971550" cy="1123950"/>
                <wp:effectExtent l="0" t="0" r="0" b="0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44D27" w14:textId="68C6CE01" w:rsidR="005C2EA1" w:rsidRPr="005C2EA1" w:rsidRDefault="005C2EA1" w:rsidP="005C2EA1">
                            <w:pPr>
                              <w:rPr>
                                <w:sz w:val="24"/>
                              </w:rPr>
                            </w:pPr>
                            <w:r w:rsidRPr="005C2EA1">
                              <w:rPr>
                                <w:sz w:val="24"/>
                              </w:rPr>
                              <w:t>Mesa</w:t>
                            </w:r>
                            <w:r w:rsidR="00C1458B">
                              <w:rPr>
                                <w:sz w:val="24"/>
                              </w:rPr>
                              <w:t xml:space="preserve"> Local</w:t>
                            </w:r>
                            <w:r w:rsidRPr="005C2EA1">
                              <w:rPr>
                                <w:sz w:val="24"/>
                              </w:rPr>
                              <w:t xml:space="preserve"> de Gestión Inst</w:t>
                            </w:r>
                            <w:r w:rsidR="00F8305B">
                              <w:rPr>
                                <w:sz w:val="24"/>
                              </w:rPr>
                              <w:t>itucional</w:t>
                            </w:r>
                            <w:r w:rsidRPr="005C2EA1">
                              <w:rPr>
                                <w:sz w:val="24"/>
                              </w:rPr>
                              <w:t xml:space="preserve"> y </w:t>
                            </w:r>
                            <w:proofErr w:type="spellStart"/>
                            <w:r w:rsidRPr="005C2EA1">
                              <w:rPr>
                                <w:sz w:val="24"/>
                              </w:rPr>
                              <w:t>Seg</w:t>
                            </w:r>
                            <w:r>
                              <w:rPr>
                                <w:sz w:val="24"/>
                              </w:rPr>
                              <w:t>uim</w:t>
                            </w:r>
                            <w:proofErr w:type="spellEnd"/>
                            <w:r w:rsidR="00C1458B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CCB43" id="_x0000_s1033" type="#_x0000_t202" style="position:absolute;margin-left:364.5pt;margin-top:.75pt;width:76.5pt;height:88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" filled="f" stroked="f">
                <v:textbox>
                  <w:txbxContent>
                    <w:p w14:paraId="1F244D27" w14:textId="68C6CE01" w:rsidR="005C2EA1" w:rsidRPr="005C2EA1" w:rsidRDefault="005C2EA1" w:rsidP="005C2EA1">
                      <w:pPr>
                        <w:rPr>
                          <w:sz w:val="24"/>
                        </w:rPr>
                      </w:pPr>
                      <w:r w:rsidRPr="005C2EA1">
                        <w:rPr>
                          <w:sz w:val="24"/>
                        </w:rPr>
                        <w:t>Mesa</w:t>
                      </w:r>
                      <w:r w:rsidR="00C1458B">
                        <w:rPr>
                          <w:sz w:val="24"/>
                        </w:rPr>
                        <w:t xml:space="preserve"> Local</w:t>
                      </w:r>
                      <w:r w:rsidRPr="005C2EA1">
                        <w:rPr>
                          <w:sz w:val="24"/>
                        </w:rPr>
                        <w:t xml:space="preserve"> de Gestión Inst</w:t>
                      </w:r>
                      <w:r w:rsidR="00F8305B">
                        <w:rPr>
                          <w:sz w:val="24"/>
                        </w:rPr>
                        <w:t>itucional</w:t>
                      </w:r>
                      <w:r w:rsidRPr="005C2EA1">
                        <w:rPr>
                          <w:sz w:val="24"/>
                        </w:rPr>
                        <w:t xml:space="preserve"> y </w:t>
                      </w:r>
                      <w:proofErr w:type="spellStart"/>
                      <w:r w:rsidRPr="005C2EA1">
                        <w:rPr>
                          <w:sz w:val="24"/>
                        </w:rPr>
                        <w:t>Seg</w:t>
                      </w:r>
                      <w:r>
                        <w:rPr>
                          <w:sz w:val="24"/>
                        </w:rPr>
                        <w:t>uim</w:t>
                      </w:r>
                      <w:proofErr w:type="spellEnd"/>
                      <w:r w:rsidR="00C1458B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FF79942" w14:textId="77777777" w:rsidR="00953B20" w:rsidRPr="009165DC" w:rsidRDefault="00403F77" w:rsidP="0007425A">
      <w:pPr>
        <w:pStyle w:val="Sinespaciado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84FBDF" wp14:editId="58BF4E3C">
                <wp:simplePos x="0" y="0"/>
                <wp:positionH relativeFrom="column">
                  <wp:posOffset>5905500</wp:posOffset>
                </wp:positionH>
                <wp:positionV relativeFrom="paragraph">
                  <wp:posOffset>172085</wp:posOffset>
                </wp:positionV>
                <wp:extent cx="1019175" cy="828675"/>
                <wp:effectExtent l="0" t="19050" r="47625" b="47625"/>
                <wp:wrapNone/>
                <wp:docPr id="32" name="Flecha: a la der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28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BC004" id="Flecha: a la derecha 32" o:spid="_x0000_s1026" type="#_x0000_t13" style="position:absolute;margin-left:465pt;margin-top:13.55pt;width:80.25pt;height:65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" adj="12819" fillcolor="#4472c4 [3204]" strokecolor="#1f3763 [1604]" strokeweight="1pt"/>
            </w:pict>
          </mc:Fallback>
        </mc:AlternateContent>
      </w:r>
      <w:r w:rsidR="0070229F"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E2944CA" wp14:editId="5040CFED">
                <wp:simplePos x="0" y="0"/>
                <wp:positionH relativeFrom="column">
                  <wp:posOffset>3581400</wp:posOffset>
                </wp:positionH>
                <wp:positionV relativeFrom="paragraph">
                  <wp:posOffset>28575</wp:posOffset>
                </wp:positionV>
                <wp:extent cx="923925" cy="923925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AEA75" w14:textId="77777777" w:rsidR="005C2EA1" w:rsidRPr="005C2EA1" w:rsidRDefault="005C2EA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Prof.</w:t>
                            </w:r>
                            <w:r w:rsidRPr="005C2EA1">
                              <w:rPr>
                                <w:sz w:val="32"/>
                              </w:rPr>
                              <w:t xml:space="preserve"> del Mineduc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944CA" id="_x0000_s1034" type="#_x0000_t202" style="position:absolute;margin-left:282pt;margin-top:2.25pt;width:72.75pt;height:7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" filled="f" stroked="f">
                <v:textbox>
                  <w:txbxContent>
                    <w:p w14:paraId="697AEA75" w14:textId="77777777" w:rsidR="005C2EA1" w:rsidRPr="005C2EA1" w:rsidRDefault="005C2EA1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Prof.</w:t>
                      </w:r>
                      <w:r w:rsidRPr="005C2EA1">
                        <w:rPr>
                          <w:sz w:val="32"/>
                        </w:rPr>
                        <w:t xml:space="preserve"> del Mineduc</w:t>
                      </w:r>
                    </w:p>
                  </w:txbxContent>
                </v:textbox>
              </v:shape>
            </w:pict>
          </mc:Fallback>
        </mc:AlternateContent>
      </w:r>
    </w:p>
    <w:p w14:paraId="28BF263C" w14:textId="77777777" w:rsidR="00953B20" w:rsidRPr="009165DC" w:rsidRDefault="006D219D" w:rsidP="0007425A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758911" wp14:editId="75184670">
                <wp:simplePos x="0" y="0"/>
                <wp:positionH relativeFrom="column">
                  <wp:posOffset>1752600</wp:posOffset>
                </wp:positionH>
                <wp:positionV relativeFrom="paragraph">
                  <wp:posOffset>87630</wp:posOffset>
                </wp:positionV>
                <wp:extent cx="438150" cy="714375"/>
                <wp:effectExtent l="0" t="38100" r="38100" b="66675"/>
                <wp:wrapNone/>
                <wp:docPr id="1" name="Flecha: a la der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714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34B0B" id="Flecha: a la derecha 1" o:spid="_x0000_s1026" type="#_x0000_t13" style="position:absolute;margin-left:138pt;margin-top:6.9pt;width:34.5pt;height:56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" adj="10800" fillcolor="#4472c4 [3204]" strokecolor="#1f3763 [1604]" strokeweight="1pt"/>
            </w:pict>
          </mc:Fallback>
        </mc:AlternateContent>
      </w:r>
    </w:p>
    <w:p w14:paraId="482A9A8C" w14:textId="77777777" w:rsidR="00953B20" w:rsidRPr="009165DC" w:rsidRDefault="00953B20" w:rsidP="0007425A">
      <w:pPr>
        <w:pStyle w:val="Sinespaciado"/>
      </w:pPr>
    </w:p>
    <w:p w14:paraId="2577C307" w14:textId="77777777" w:rsidR="00953B20" w:rsidRPr="009165DC" w:rsidRDefault="00953B20" w:rsidP="0007425A">
      <w:pPr>
        <w:pStyle w:val="Sinespaciado"/>
      </w:pPr>
    </w:p>
    <w:p w14:paraId="7E81B908" w14:textId="77777777" w:rsidR="00953B20" w:rsidRPr="009165DC" w:rsidRDefault="00953B20" w:rsidP="0070229F">
      <w:pPr>
        <w:pStyle w:val="Sinespaciado"/>
        <w:tabs>
          <w:tab w:val="left" w:pos="4905"/>
        </w:tabs>
      </w:pPr>
    </w:p>
    <w:p w14:paraId="51A471C6" w14:textId="77777777" w:rsidR="00953B20" w:rsidRPr="009165DC" w:rsidRDefault="0070229F" w:rsidP="0070229F">
      <w:pPr>
        <w:pStyle w:val="Sinespaciado"/>
        <w:tabs>
          <w:tab w:val="left" w:pos="4905"/>
        </w:tabs>
      </w:pPr>
      <w:r>
        <w:tab/>
      </w:r>
    </w:p>
    <w:p w14:paraId="2CAD9B2A" w14:textId="77777777" w:rsidR="00953B20" w:rsidRPr="009165DC" w:rsidRDefault="0070229F" w:rsidP="0070229F">
      <w:pPr>
        <w:pStyle w:val="Sinespaciado"/>
        <w:tabs>
          <w:tab w:val="left" w:pos="4905"/>
        </w:tabs>
      </w:pPr>
      <w:r>
        <w:tab/>
      </w:r>
    </w:p>
    <w:p w14:paraId="1B2652C2" w14:textId="77777777" w:rsidR="00953B20" w:rsidRDefault="005C2EA1" w:rsidP="0007425A">
      <w:pPr>
        <w:pStyle w:val="Sinespaciado"/>
      </w:pPr>
      <w:r w:rsidRPr="009165DC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531ACB" wp14:editId="7237AAFF">
                <wp:simplePos x="0" y="0"/>
                <wp:positionH relativeFrom="column">
                  <wp:posOffset>66675</wp:posOffset>
                </wp:positionH>
                <wp:positionV relativeFrom="paragraph">
                  <wp:posOffset>321945</wp:posOffset>
                </wp:positionV>
                <wp:extent cx="1695450" cy="1704975"/>
                <wp:effectExtent l="0" t="0" r="19050" b="28575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704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47E29" w14:textId="77777777" w:rsidR="0010051A" w:rsidRDefault="00A86FC2" w:rsidP="0010051A">
                            <w:pPr>
                              <w:jc w:val="center"/>
                            </w:pPr>
                            <w:r>
                              <w:t>INTERSECTOR GUBERNAMENTAL</w:t>
                            </w:r>
                          </w:p>
                          <w:p w14:paraId="6728C10F" w14:textId="77777777" w:rsidR="0070229F" w:rsidRDefault="00403F77" w:rsidP="0010051A">
                            <w:pPr>
                              <w:jc w:val="center"/>
                            </w:pPr>
                            <w:r>
                              <w:t>(CONADI, CNC, MIDESO)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531ACB" id="Rectángulo: esquinas redondeadas 7" o:spid="_x0000_s1035" style="position:absolute;margin-left:5.25pt;margin-top:25.35pt;width:133.5pt;height:13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2C47E29" w14:textId="77777777" w:rsidR="0010051A" w:rsidRDefault="00A86FC2" w:rsidP="0010051A">
                      <w:pPr>
                        <w:jc w:val="center"/>
                      </w:pPr>
                      <w:r>
                        <w:t>INTERSECTOR GUBERNAMENTAL</w:t>
                      </w:r>
                    </w:p>
                    <w:p w14:paraId="6728C10F" w14:textId="77777777" w:rsidR="0070229F" w:rsidRDefault="00403F77" w:rsidP="0010051A">
                      <w:pPr>
                        <w:jc w:val="center"/>
                      </w:pPr>
                      <w:r>
                        <w:t>(CONADI, CNC, MIDESO)</w:t>
                      </w:r>
                    </w:p>
                  </w:txbxContent>
                </v:textbox>
              </v:roundrect>
            </w:pict>
          </mc:Fallback>
        </mc:AlternateContent>
      </w:r>
      <w:r w:rsidR="00403F77">
        <w:tab/>
      </w:r>
      <w:r w:rsidR="00403F77">
        <w:tab/>
      </w:r>
      <w:r w:rsidR="00403F77">
        <w:tab/>
      </w:r>
      <w:r w:rsidR="00403F77">
        <w:tab/>
      </w:r>
      <w:r w:rsidR="00403F77">
        <w:tab/>
      </w:r>
      <w:r w:rsidR="00403F77">
        <w:tab/>
      </w:r>
      <w:r w:rsidR="00403F77">
        <w:tab/>
      </w:r>
    </w:p>
    <w:p w14:paraId="28418E4E" w14:textId="77777777" w:rsidR="00403F77" w:rsidRDefault="00046D42" w:rsidP="0007425A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A7DCE4" wp14:editId="2ED1F22B">
                <wp:simplePos x="0" y="0"/>
                <wp:positionH relativeFrom="column">
                  <wp:posOffset>1857375</wp:posOffset>
                </wp:positionH>
                <wp:positionV relativeFrom="paragraph">
                  <wp:posOffset>122555</wp:posOffset>
                </wp:positionV>
                <wp:extent cx="2190750" cy="904875"/>
                <wp:effectExtent l="0" t="38100" r="57150" b="2857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0" cy="904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73B604" id="Conector recto de flecha 8" o:spid="_x0000_s1026" type="#_x0000_t32" style="position:absolute;margin-left:146.25pt;margin-top:9.65pt;width:172.5pt;height:71.2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</w:p>
    <w:p w14:paraId="75FD1828" w14:textId="77777777" w:rsidR="00403F77" w:rsidRDefault="00403F77" w:rsidP="0007425A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949DDC" w14:textId="77777777" w:rsidR="00403F77" w:rsidRPr="00403F77" w:rsidRDefault="00403F77" w:rsidP="0007425A">
      <w:pPr>
        <w:pStyle w:val="Sinespaciad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3F77">
        <w:rPr>
          <w:b/>
        </w:rPr>
        <w:t>FUNCIONES</w:t>
      </w:r>
    </w:p>
    <w:p w14:paraId="2578C6FB" w14:textId="77777777" w:rsidR="00403F77" w:rsidRDefault="00403F77" w:rsidP="0007425A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-Planificación y Ejecución de proyectos</w:t>
      </w:r>
    </w:p>
    <w:p w14:paraId="25765EA8" w14:textId="77777777" w:rsidR="00403F77" w:rsidRDefault="00403F77" w:rsidP="0007425A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-Seguimiento y Evaluación de actividades</w:t>
      </w:r>
      <w:r>
        <w:tab/>
      </w:r>
    </w:p>
    <w:p w14:paraId="491A13D8" w14:textId="77777777" w:rsidR="00403F77" w:rsidRDefault="00403F77" w:rsidP="0007425A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-Gestión de proyectos con otras instituciones</w:t>
      </w:r>
    </w:p>
    <w:p w14:paraId="087823E2" w14:textId="77777777" w:rsidR="0031571D" w:rsidRDefault="0031571D" w:rsidP="0007425A">
      <w:pPr>
        <w:pStyle w:val="Sinespaciado"/>
      </w:pPr>
    </w:p>
    <w:p w14:paraId="0405437C" w14:textId="77777777" w:rsidR="0031571D" w:rsidRDefault="0031571D" w:rsidP="0007425A">
      <w:pPr>
        <w:pStyle w:val="Sinespaciado"/>
      </w:pPr>
    </w:p>
    <w:p w14:paraId="58FAB03B" w14:textId="77777777" w:rsidR="0031571D" w:rsidRDefault="0031571D" w:rsidP="0007425A">
      <w:pPr>
        <w:pStyle w:val="Sinespaciado"/>
      </w:pPr>
    </w:p>
    <w:p w14:paraId="2447AC84" w14:textId="77777777" w:rsidR="0031571D" w:rsidRDefault="0031571D" w:rsidP="0007425A">
      <w:pPr>
        <w:pStyle w:val="Sinespaciado"/>
      </w:pPr>
    </w:p>
    <w:p w14:paraId="6CB1F8B3" w14:textId="77777777" w:rsidR="0031571D" w:rsidRDefault="0031571D" w:rsidP="0007425A">
      <w:pPr>
        <w:pStyle w:val="Sinespaciado"/>
      </w:pPr>
    </w:p>
    <w:p w14:paraId="029EE670" w14:textId="77777777" w:rsidR="0031571D" w:rsidRDefault="0031571D" w:rsidP="0007425A">
      <w:pPr>
        <w:pStyle w:val="Sinespaciado"/>
      </w:pPr>
    </w:p>
    <w:p w14:paraId="24FB1076" w14:textId="77777777" w:rsidR="0031571D" w:rsidRDefault="0031571D" w:rsidP="0007425A">
      <w:pPr>
        <w:pStyle w:val="Sinespaciado"/>
      </w:pPr>
    </w:p>
    <w:p w14:paraId="5865B65B" w14:textId="77777777" w:rsidR="00F8305B" w:rsidRDefault="00F8305B" w:rsidP="0007425A">
      <w:pPr>
        <w:pStyle w:val="Sinespaciado"/>
      </w:pPr>
    </w:p>
    <w:p w14:paraId="5111A922" w14:textId="77777777" w:rsidR="0031571D" w:rsidRDefault="0031571D" w:rsidP="0007425A">
      <w:pPr>
        <w:pStyle w:val="Sinespaciado"/>
      </w:pPr>
    </w:p>
    <w:p w14:paraId="2D9262A8" w14:textId="77777777" w:rsidR="0031571D" w:rsidRPr="009165DC" w:rsidRDefault="0031571D" w:rsidP="0007425A">
      <w:pPr>
        <w:pStyle w:val="Sinespaciado"/>
      </w:pPr>
    </w:p>
    <w:sectPr w:rsidR="0031571D" w:rsidRPr="009165DC" w:rsidSect="00FE22E5">
      <w:pgSz w:w="18720" w:h="12240" w:orient="landscape" w:code="14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872A9"/>
    <w:multiLevelType w:val="hybridMultilevel"/>
    <w:tmpl w:val="31CCAB3A"/>
    <w:lvl w:ilvl="0" w:tplc="52E0D71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D6D17"/>
    <w:multiLevelType w:val="hybridMultilevel"/>
    <w:tmpl w:val="13E8F03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A71C5"/>
    <w:multiLevelType w:val="hybridMultilevel"/>
    <w:tmpl w:val="9146C56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C0B2C"/>
    <w:multiLevelType w:val="hybridMultilevel"/>
    <w:tmpl w:val="B2ACE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03C89"/>
    <w:multiLevelType w:val="hybridMultilevel"/>
    <w:tmpl w:val="DFF0B43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575D3"/>
    <w:multiLevelType w:val="hybridMultilevel"/>
    <w:tmpl w:val="95485A8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E1D2B"/>
    <w:multiLevelType w:val="hybridMultilevel"/>
    <w:tmpl w:val="5178F36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C7130"/>
    <w:multiLevelType w:val="hybridMultilevel"/>
    <w:tmpl w:val="1452EDD4"/>
    <w:lvl w:ilvl="0" w:tplc="14520B20">
      <w:start w:val="6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E81F98"/>
    <w:multiLevelType w:val="hybridMultilevel"/>
    <w:tmpl w:val="3EC45128"/>
    <w:lvl w:ilvl="0" w:tplc="3FD2B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1B55"/>
    <w:multiLevelType w:val="hybridMultilevel"/>
    <w:tmpl w:val="D6A2C0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D066D9"/>
    <w:multiLevelType w:val="hybridMultilevel"/>
    <w:tmpl w:val="57C210C8"/>
    <w:lvl w:ilvl="0" w:tplc="F4A2941A">
      <w:start w:val="26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E3F95"/>
    <w:multiLevelType w:val="hybridMultilevel"/>
    <w:tmpl w:val="078CE3F8"/>
    <w:lvl w:ilvl="0" w:tplc="41862CD4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E4B4B"/>
    <w:multiLevelType w:val="hybridMultilevel"/>
    <w:tmpl w:val="1E528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C0A61"/>
    <w:multiLevelType w:val="hybridMultilevel"/>
    <w:tmpl w:val="ADD43EEE"/>
    <w:lvl w:ilvl="0" w:tplc="32AEB888">
      <w:start w:val="2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D505E"/>
    <w:multiLevelType w:val="hybridMultilevel"/>
    <w:tmpl w:val="FF445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E61DA"/>
    <w:multiLevelType w:val="hybridMultilevel"/>
    <w:tmpl w:val="F88E28F4"/>
    <w:lvl w:ilvl="0" w:tplc="D8D27E9E">
      <w:start w:val="6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D06A4"/>
    <w:multiLevelType w:val="hybridMultilevel"/>
    <w:tmpl w:val="1D883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F6A9C"/>
    <w:multiLevelType w:val="hybridMultilevel"/>
    <w:tmpl w:val="7A048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6"/>
  </w:num>
  <w:num w:numId="10">
    <w:abstractNumId w:val="14"/>
  </w:num>
  <w:num w:numId="11">
    <w:abstractNumId w:val="17"/>
  </w:num>
  <w:num w:numId="12">
    <w:abstractNumId w:val="9"/>
  </w:num>
  <w:num w:numId="13">
    <w:abstractNumId w:val="12"/>
  </w:num>
  <w:num w:numId="14">
    <w:abstractNumId w:val="0"/>
  </w:num>
  <w:num w:numId="15">
    <w:abstractNumId w:val="13"/>
  </w:num>
  <w:num w:numId="16">
    <w:abstractNumId w:val="15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E5"/>
    <w:rsid w:val="00002837"/>
    <w:rsid w:val="00006B27"/>
    <w:rsid w:val="0002334F"/>
    <w:rsid w:val="00027E2D"/>
    <w:rsid w:val="0004170D"/>
    <w:rsid w:val="00046D42"/>
    <w:rsid w:val="00051BA6"/>
    <w:rsid w:val="00054DF3"/>
    <w:rsid w:val="00057B6C"/>
    <w:rsid w:val="000635BB"/>
    <w:rsid w:val="00066783"/>
    <w:rsid w:val="0007256D"/>
    <w:rsid w:val="0007425A"/>
    <w:rsid w:val="00074607"/>
    <w:rsid w:val="0007541C"/>
    <w:rsid w:val="00086331"/>
    <w:rsid w:val="000950BD"/>
    <w:rsid w:val="000A5B69"/>
    <w:rsid w:val="000A77DC"/>
    <w:rsid w:val="000B281F"/>
    <w:rsid w:val="000B6984"/>
    <w:rsid w:val="000C3629"/>
    <w:rsid w:val="000C79F4"/>
    <w:rsid w:val="000D14E3"/>
    <w:rsid w:val="000E6C71"/>
    <w:rsid w:val="000F287F"/>
    <w:rsid w:val="000F5A35"/>
    <w:rsid w:val="000F7A78"/>
    <w:rsid w:val="00100149"/>
    <w:rsid w:val="0010051A"/>
    <w:rsid w:val="00100597"/>
    <w:rsid w:val="001019C1"/>
    <w:rsid w:val="00104A47"/>
    <w:rsid w:val="00107F1C"/>
    <w:rsid w:val="0011497C"/>
    <w:rsid w:val="00124382"/>
    <w:rsid w:val="00143CA9"/>
    <w:rsid w:val="00145E04"/>
    <w:rsid w:val="00153AD3"/>
    <w:rsid w:val="00163F4E"/>
    <w:rsid w:val="00170678"/>
    <w:rsid w:val="00171065"/>
    <w:rsid w:val="001711B9"/>
    <w:rsid w:val="00177FD3"/>
    <w:rsid w:val="0018008F"/>
    <w:rsid w:val="001869A8"/>
    <w:rsid w:val="00186A32"/>
    <w:rsid w:val="00191285"/>
    <w:rsid w:val="00192344"/>
    <w:rsid w:val="00192C41"/>
    <w:rsid w:val="00194F76"/>
    <w:rsid w:val="001E0834"/>
    <w:rsid w:val="001E0ECF"/>
    <w:rsid w:val="001F1DA1"/>
    <w:rsid w:val="00206907"/>
    <w:rsid w:val="00232BAA"/>
    <w:rsid w:val="0024775A"/>
    <w:rsid w:val="00256395"/>
    <w:rsid w:val="002628C0"/>
    <w:rsid w:val="00272488"/>
    <w:rsid w:val="00297706"/>
    <w:rsid w:val="002A3265"/>
    <w:rsid w:val="002A515A"/>
    <w:rsid w:val="002A58C2"/>
    <w:rsid w:val="002B74BB"/>
    <w:rsid w:val="002D2B0F"/>
    <w:rsid w:val="002D54AD"/>
    <w:rsid w:val="002E7312"/>
    <w:rsid w:val="00304FD5"/>
    <w:rsid w:val="00305422"/>
    <w:rsid w:val="00306512"/>
    <w:rsid w:val="00313F52"/>
    <w:rsid w:val="0031571D"/>
    <w:rsid w:val="003228B6"/>
    <w:rsid w:val="00326015"/>
    <w:rsid w:val="00342CBD"/>
    <w:rsid w:val="003554C4"/>
    <w:rsid w:val="00373CEE"/>
    <w:rsid w:val="0038613C"/>
    <w:rsid w:val="00391511"/>
    <w:rsid w:val="003A2C4B"/>
    <w:rsid w:val="003B3F73"/>
    <w:rsid w:val="003B6E24"/>
    <w:rsid w:val="003B798B"/>
    <w:rsid w:val="003C0754"/>
    <w:rsid w:val="003C21A0"/>
    <w:rsid w:val="003D1CBD"/>
    <w:rsid w:val="003D263A"/>
    <w:rsid w:val="003D560A"/>
    <w:rsid w:val="003E68EC"/>
    <w:rsid w:val="003F3F54"/>
    <w:rsid w:val="003F4955"/>
    <w:rsid w:val="003F5E56"/>
    <w:rsid w:val="00400268"/>
    <w:rsid w:val="00402481"/>
    <w:rsid w:val="00403F77"/>
    <w:rsid w:val="00407155"/>
    <w:rsid w:val="0041055F"/>
    <w:rsid w:val="004108FC"/>
    <w:rsid w:val="00415C20"/>
    <w:rsid w:val="00425CC2"/>
    <w:rsid w:val="00445EC6"/>
    <w:rsid w:val="00473626"/>
    <w:rsid w:val="004A2825"/>
    <w:rsid w:val="004A3843"/>
    <w:rsid w:val="004C10C2"/>
    <w:rsid w:val="004C35D6"/>
    <w:rsid w:val="004D50ED"/>
    <w:rsid w:val="004E1A36"/>
    <w:rsid w:val="0050618F"/>
    <w:rsid w:val="00507172"/>
    <w:rsid w:val="0052719B"/>
    <w:rsid w:val="00531B98"/>
    <w:rsid w:val="00555651"/>
    <w:rsid w:val="00562266"/>
    <w:rsid w:val="00565C8A"/>
    <w:rsid w:val="00580407"/>
    <w:rsid w:val="00597EF3"/>
    <w:rsid w:val="005A0561"/>
    <w:rsid w:val="005A59D1"/>
    <w:rsid w:val="005C2D16"/>
    <w:rsid w:val="005C2EA1"/>
    <w:rsid w:val="005C6DDD"/>
    <w:rsid w:val="005E5F95"/>
    <w:rsid w:val="005E6A2D"/>
    <w:rsid w:val="005F3531"/>
    <w:rsid w:val="005F5D6D"/>
    <w:rsid w:val="005F6C55"/>
    <w:rsid w:val="006016FB"/>
    <w:rsid w:val="00604EAC"/>
    <w:rsid w:val="00612503"/>
    <w:rsid w:val="00614495"/>
    <w:rsid w:val="0062253E"/>
    <w:rsid w:val="0062552B"/>
    <w:rsid w:val="00627A1D"/>
    <w:rsid w:val="00630BDA"/>
    <w:rsid w:val="0063186B"/>
    <w:rsid w:val="006332C3"/>
    <w:rsid w:val="00645494"/>
    <w:rsid w:val="00661C7D"/>
    <w:rsid w:val="00663FC4"/>
    <w:rsid w:val="00672EF8"/>
    <w:rsid w:val="006806FE"/>
    <w:rsid w:val="006B1EF4"/>
    <w:rsid w:val="006B36D4"/>
    <w:rsid w:val="006B4E6D"/>
    <w:rsid w:val="006B5EF9"/>
    <w:rsid w:val="006B6DAF"/>
    <w:rsid w:val="006C18EF"/>
    <w:rsid w:val="006C2D86"/>
    <w:rsid w:val="006C4601"/>
    <w:rsid w:val="006C6844"/>
    <w:rsid w:val="006D219D"/>
    <w:rsid w:val="006E205F"/>
    <w:rsid w:val="006E2488"/>
    <w:rsid w:val="006E2FBF"/>
    <w:rsid w:val="006E5BBE"/>
    <w:rsid w:val="006F713D"/>
    <w:rsid w:val="0070229F"/>
    <w:rsid w:val="007247DC"/>
    <w:rsid w:val="00727B51"/>
    <w:rsid w:val="007349B6"/>
    <w:rsid w:val="0075503E"/>
    <w:rsid w:val="00763E27"/>
    <w:rsid w:val="0076602A"/>
    <w:rsid w:val="0078060C"/>
    <w:rsid w:val="00794325"/>
    <w:rsid w:val="00795007"/>
    <w:rsid w:val="00796593"/>
    <w:rsid w:val="0079669D"/>
    <w:rsid w:val="007A0D3D"/>
    <w:rsid w:val="007B214D"/>
    <w:rsid w:val="007B36CE"/>
    <w:rsid w:val="007D5AFD"/>
    <w:rsid w:val="00801A6B"/>
    <w:rsid w:val="00812AFE"/>
    <w:rsid w:val="00815C7D"/>
    <w:rsid w:val="008230DE"/>
    <w:rsid w:val="00823D3E"/>
    <w:rsid w:val="008355B1"/>
    <w:rsid w:val="00837312"/>
    <w:rsid w:val="00846676"/>
    <w:rsid w:val="00851FDD"/>
    <w:rsid w:val="00857E45"/>
    <w:rsid w:val="00864A6D"/>
    <w:rsid w:val="00867801"/>
    <w:rsid w:val="00870882"/>
    <w:rsid w:val="00873C27"/>
    <w:rsid w:val="00886BD0"/>
    <w:rsid w:val="00892A5D"/>
    <w:rsid w:val="00895213"/>
    <w:rsid w:val="008A15C7"/>
    <w:rsid w:val="008A1A58"/>
    <w:rsid w:val="008B7D28"/>
    <w:rsid w:val="008C2F66"/>
    <w:rsid w:val="008C627D"/>
    <w:rsid w:val="008D19E0"/>
    <w:rsid w:val="008D4A5E"/>
    <w:rsid w:val="008D542F"/>
    <w:rsid w:val="00900D30"/>
    <w:rsid w:val="009165DC"/>
    <w:rsid w:val="0091669E"/>
    <w:rsid w:val="00917DC4"/>
    <w:rsid w:val="00921710"/>
    <w:rsid w:val="00933427"/>
    <w:rsid w:val="00945807"/>
    <w:rsid w:val="00947C7C"/>
    <w:rsid w:val="00953B20"/>
    <w:rsid w:val="00957DAA"/>
    <w:rsid w:val="0096453C"/>
    <w:rsid w:val="00972252"/>
    <w:rsid w:val="00981625"/>
    <w:rsid w:val="0098624E"/>
    <w:rsid w:val="00986426"/>
    <w:rsid w:val="0098673B"/>
    <w:rsid w:val="00993440"/>
    <w:rsid w:val="00994324"/>
    <w:rsid w:val="009A0D90"/>
    <w:rsid w:val="009A17C6"/>
    <w:rsid w:val="009C3839"/>
    <w:rsid w:val="009D14E6"/>
    <w:rsid w:val="009E5628"/>
    <w:rsid w:val="009F5E38"/>
    <w:rsid w:val="009F6AB4"/>
    <w:rsid w:val="009F6EFA"/>
    <w:rsid w:val="00A0523C"/>
    <w:rsid w:val="00A068A3"/>
    <w:rsid w:val="00A112F5"/>
    <w:rsid w:val="00A1330A"/>
    <w:rsid w:val="00A13E35"/>
    <w:rsid w:val="00A218A5"/>
    <w:rsid w:val="00A27B13"/>
    <w:rsid w:val="00A30407"/>
    <w:rsid w:val="00A37B10"/>
    <w:rsid w:val="00A40F87"/>
    <w:rsid w:val="00A452EE"/>
    <w:rsid w:val="00A525A5"/>
    <w:rsid w:val="00A5421E"/>
    <w:rsid w:val="00A55227"/>
    <w:rsid w:val="00A622D2"/>
    <w:rsid w:val="00A62FC1"/>
    <w:rsid w:val="00A67BE1"/>
    <w:rsid w:val="00A73A72"/>
    <w:rsid w:val="00A86FC2"/>
    <w:rsid w:val="00A87059"/>
    <w:rsid w:val="00AA552F"/>
    <w:rsid w:val="00AB15EC"/>
    <w:rsid w:val="00AD58F4"/>
    <w:rsid w:val="00AD5A14"/>
    <w:rsid w:val="00AE412D"/>
    <w:rsid w:val="00B02798"/>
    <w:rsid w:val="00B10305"/>
    <w:rsid w:val="00B11764"/>
    <w:rsid w:val="00B3463D"/>
    <w:rsid w:val="00B463A8"/>
    <w:rsid w:val="00B66FB1"/>
    <w:rsid w:val="00B7545A"/>
    <w:rsid w:val="00B75B41"/>
    <w:rsid w:val="00B83EA5"/>
    <w:rsid w:val="00B91251"/>
    <w:rsid w:val="00BA30B3"/>
    <w:rsid w:val="00BB0360"/>
    <w:rsid w:val="00BE270D"/>
    <w:rsid w:val="00BF0AB8"/>
    <w:rsid w:val="00BF49ED"/>
    <w:rsid w:val="00BF69FD"/>
    <w:rsid w:val="00C1458B"/>
    <w:rsid w:val="00C20CCC"/>
    <w:rsid w:val="00C31F47"/>
    <w:rsid w:val="00C5302C"/>
    <w:rsid w:val="00C619F1"/>
    <w:rsid w:val="00C626E3"/>
    <w:rsid w:val="00C650B6"/>
    <w:rsid w:val="00C655A4"/>
    <w:rsid w:val="00C66E5B"/>
    <w:rsid w:val="00C70A97"/>
    <w:rsid w:val="00C85A48"/>
    <w:rsid w:val="00C85AB2"/>
    <w:rsid w:val="00C93702"/>
    <w:rsid w:val="00CA47C5"/>
    <w:rsid w:val="00CA5C0C"/>
    <w:rsid w:val="00CB66C7"/>
    <w:rsid w:val="00CE4404"/>
    <w:rsid w:val="00CE5838"/>
    <w:rsid w:val="00CF2E76"/>
    <w:rsid w:val="00D21883"/>
    <w:rsid w:val="00D22EB7"/>
    <w:rsid w:val="00D336ED"/>
    <w:rsid w:val="00D45B85"/>
    <w:rsid w:val="00D51017"/>
    <w:rsid w:val="00D62A3D"/>
    <w:rsid w:val="00D65BE4"/>
    <w:rsid w:val="00D66D17"/>
    <w:rsid w:val="00D72602"/>
    <w:rsid w:val="00D72849"/>
    <w:rsid w:val="00D8022F"/>
    <w:rsid w:val="00D9431B"/>
    <w:rsid w:val="00DA1A34"/>
    <w:rsid w:val="00DA2477"/>
    <w:rsid w:val="00DA3547"/>
    <w:rsid w:val="00DA4389"/>
    <w:rsid w:val="00DA7107"/>
    <w:rsid w:val="00DB4F07"/>
    <w:rsid w:val="00DB75EC"/>
    <w:rsid w:val="00DB79BD"/>
    <w:rsid w:val="00DC23DD"/>
    <w:rsid w:val="00DC2CC0"/>
    <w:rsid w:val="00DC5156"/>
    <w:rsid w:val="00DE216F"/>
    <w:rsid w:val="00DE3343"/>
    <w:rsid w:val="00DE3D53"/>
    <w:rsid w:val="00DF461E"/>
    <w:rsid w:val="00DF7F83"/>
    <w:rsid w:val="00E12122"/>
    <w:rsid w:val="00E17167"/>
    <w:rsid w:val="00E3240E"/>
    <w:rsid w:val="00E325FE"/>
    <w:rsid w:val="00E33FB0"/>
    <w:rsid w:val="00E35DF4"/>
    <w:rsid w:val="00E43942"/>
    <w:rsid w:val="00E65D70"/>
    <w:rsid w:val="00E66478"/>
    <w:rsid w:val="00E6763B"/>
    <w:rsid w:val="00E722C7"/>
    <w:rsid w:val="00E7360A"/>
    <w:rsid w:val="00E86C7D"/>
    <w:rsid w:val="00E93207"/>
    <w:rsid w:val="00E94B56"/>
    <w:rsid w:val="00EB3E4F"/>
    <w:rsid w:val="00EB5290"/>
    <w:rsid w:val="00EC4773"/>
    <w:rsid w:val="00ED5EB4"/>
    <w:rsid w:val="00ED600D"/>
    <w:rsid w:val="00EE448B"/>
    <w:rsid w:val="00EE5C72"/>
    <w:rsid w:val="00EF02C5"/>
    <w:rsid w:val="00EF1877"/>
    <w:rsid w:val="00F01FFE"/>
    <w:rsid w:val="00F077C6"/>
    <w:rsid w:val="00F07854"/>
    <w:rsid w:val="00F078A2"/>
    <w:rsid w:val="00F25F27"/>
    <w:rsid w:val="00F301A5"/>
    <w:rsid w:val="00F328AF"/>
    <w:rsid w:val="00F60A09"/>
    <w:rsid w:val="00F64957"/>
    <w:rsid w:val="00F825B9"/>
    <w:rsid w:val="00F8305B"/>
    <w:rsid w:val="00F850E3"/>
    <w:rsid w:val="00F9145B"/>
    <w:rsid w:val="00F96008"/>
    <w:rsid w:val="00F963DF"/>
    <w:rsid w:val="00FB3CF8"/>
    <w:rsid w:val="00FB61CA"/>
    <w:rsid w:val="00FB77EB"/>
    <w:rsid w:val="00FC2400"/>
    <w:rsid w:val="00FC3733"/>
    <w:rsid w:val="00FC5CAC"/>
    <w:rsid w:val="00FD4471"/>
    <w:rsid w:val="00FE22E5"/>
    <w:rsid w:val="00FE54CC"/>
    <w:rsid w:val="00FE5BDF"/>
    <w:rsid w:val="00FE68FC"/>
    <w:rsid w:val="00FF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5B45"/>
  <w15:chartTrackingRefBased/>
  <w15:docId w15:val="{C623567C-7BCF-4C94-801B-4203AC71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2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07425A"/>
    <w:pPr>
      <w:ind w:left="720"/>
      <w:contextualSpacing/>
    </w:pPr>
  </w:style>
  <w:style w:type="paragraph" w:styleId="Sinespaciado">
    <w:name w:val="No Spacing"/>
    <w:uiPriority w:val="1"/>
    <w:qFormat/>
    <w:rsid w:val="0007425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91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285"/>
  </w:style>
  <w:style w:type="character" w:customStyle="1" w:styleId="PrrafodelistaCar">
    <w:name w:val="Párrafo de lista Car"/>
    <w:basedOn w:val="Fuentedeprrafopredeter"/>
    <w:link w:val="Prrafodelista"/>
    <w:uiPriority w:val="34"/>
    <w:rsid w:val="00BE270D"/>
  </w:style>
  <w:style w:type="paragraph" w:styleId="Textodeglobo">
    <w:name w:val="Balloon Text"/>
    <w:basedOn w:val="Normal"/>
    <w:link w:val="TextodegloboCar"/>
    <w:uiPriority w:val="99"/>
    <w:semiHidden/>
    <w:unhideWhenUsed/>
    <w:rsid w:val="009A0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styles" Target="style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06DC4E-8D16-4B12-A46C-9D20D27E636B}" type="doc">
      <dgm:prSet loTypeId="urn:microsoft.com/office/officeart/2005/8/layout/lProcess2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s-ES"/>
        </a:p>
      </dgm:t>
    </dgm:pt>
    <dgm:pt modelId="{A021C8D4-A644-4BBB-8F4D-245D84766C2A}">
      <dgm:prSet phldrT="[Texto]"/>
      <dgm:spPr/>
      <dgm:t>
        <a:bodyPr/>
        <a:lstStyle/>
        <a:p>
          <a:r>
            <a:rPr lang="es-ES" b="1"/>
            <a:t>2015</a:t>
          </a:r>
        </a:p>
        <a:p>
          <a:r>
            <a:rPr lang="es-ES" b="1"/>
            <a:t>Mapeo de informaciones</a:t>
          </a:r>
        </a:p>
      </dgm:t>
    </dgm:pt>
    <dgm:pt modelId="{62E6B560-72DE-407F-8C4A-19DDEECB8A15}" type="parTrans" cxnId="{88A8F9CF-1FF1-431C-AD88-008C100ECB89}">
      <dgm:prSet/>
      <dgm:spPr/>
      <dgm:t>
        <a:bodyPr/>
        <a:lstStyle/>
        <a:p>
          <a:endParaRPr lang="es-ES"/>
        </a:p>
      </dgm:t>
    </dgm:pt>
    <dgm:pt modelId="{0A9E3A4E-ADBC-47EB-95EE-B712003D10DF}" type="sibTrans" cxnId="{88A8F9CF-1FF1-431C-AD88-008C100ECB89}">
      <dgm:prSet/>
      <dgm:spPr/>
      <dgm:t>
        <a:bodyPr/>
        <a:lstStyle/>
        <a:p>
          <a:endParaRPr lang="es-ES"/>
        </a:p>
      </dgm:t>
    </dgm:pt>
    <dgm:pt modelId="{CA905DF0-DD63-46ED-BD96-30B13E91EE37}">
      <dgm:prSet phldrT="[Texto]" custT="1"/>
      <dgm:spPr/>
      <dgm:t>
        <a:bodyPr/>
        <a:lstStyle/>
        <a:p>
          <a:r>
            <a:rPr lang="es-ES" sz="1100" dirty="0"/>
            <a:t>Revisión de estudios existentes y marco normativo vigente (Ley Indígena, Convenio 169)</a:t>
          </a:r>
          <a:r>
            <a:rPr lang="es-ES" sz="1100"/>
            <a:t>. </a:t>
          </a:r>
        </a:p>
      </dgm:t>
    </dgm:pt>
    <dgm:pt modelId="{4F149074-4BFB-4C34-89A0-EBDF1A39C7F6}" type="parTrans" cxnId="{4EF251F1-D862-4D11-84AE-A1A968A1B3EA}">
      <dgm:prSet/>
      <dgm:spPr/>
      <dgm:t>
        <a:bodyPr/>
        <a:lstStyle/>
        <a:p>
          <a:endParaRPr lang="es-ES"/>
        </a:p>
      </dgm:t>
    </dgm:pt>
    <dgm:pt modelId="{0BEB6C15-AD01-4A2B-A209-58982B0A32AC}" type="sibTrans" cxnId="{4EF251F1-D862-4D11-84AE-A1A968A1B3EA}">
      <dgm:prSet/>
      <dgm:spPr/>
      <dgm:t>
        <a:bodyPr/>
        <a:lstStyle/>
        <a:p>
          <a:endParaRPr lang="es-ES"/>
        </a:p>
      </dgm:t>
    </dgm:pt>
    <dgm:pt modelId="{6A4FF725-8312-4EDB-A43B-9621E39B6B1D}">
      <dgm:prSet phldrT="[Texto]"/>
      <dgm:spPr/>
      <dgm:t>
        <a:bodyPr/>
        <a:lstStyle/>
        <a:p>
          <a:r>
            <a:rPr lang="es-ES" b="1"/>
            <a:t>2015</a:t>
          </a:r>
          <a:endParaRPr lang="es-ES" b="1" dirty="0"/>
        </a:p>
        <a:p>
          <a:r>
            <a:rPr lang="es-ES" b="1" dirty="0"/>
            <a:t>Participación, marco Convenio 169 </a:t>
          </a:r>
          <a:endParaRPr lang="es-ES" b="1"/>
        </a:p>
      </dgm:t>
    </dgm:pt>
    <dgm:pt modelId="{FD29AF5C-C312-47E0-BE71-1B4E9E379ADF}" type="parTrans" cxnId="{A6FF0FFE-F836-41F3-84B4-9FB6103E9B32}">
      <dgm:prSet/>
      <dgm:spPr/>
      <dgm:t>
        <a:bodyPr/>
        <a:lstStyle/>
        <a:p>
          <a:endParaRPr lang="es-ES"/>
        </a:p>
      </dgm:t>
    </dgm:pt>
    <dgm:pt modelId="{229B0A0E-7E18-4883-828D-20789DE8491C}" type="sibTrans" cxnId="{A6FF0FFE-F836-41F3-84B4-9FB6103E9B32}">
      <dgm:prSet/>
      <dgm:spPr/>
      <dgm:t>
        <a:bodyPr/>
        <a:lstStyle/>
        <a:p>
          <a:endParaRPr lang="es-ES"/>
        </a:p>
      </dgm:t>
    </dgm:pt>
    <dgm:pt modelId="{370CC214-5FB3-4F97-A4EE-62D39362AEEB}">
      <dgm:prSet phldrT="[Texto]" custT="1"/>
      <dgm:spPr/>
      <dgm:t>
        <a:bodyPr/>
        <a:lstStyle/>
        <a:p>
          <a:endParaRPr lang="es-ES" sz="900" b="1"/>
        </a:p>
        <a:p>
          <a:r>
            <a:rPr lang="es-ES" sz="1200" dirty="0"/>
            <a:t>Instancia de diálogos y reflexión: (Cabildos, reuniones, bilaterales y ampliados, grupos focales, entrevistas, jornadas de entrevistas y talleres de reflexión</a:t>
          </a:r>
          <a:endParaRPr lang="es-ES" sz="1200"/>
        </a:p>
        <a:p>
          <a:endParaRPr lang="es-ES" sz="900"/>
        </a:p>
      </dgm:t>
    </dgm:pt>
    <dgm:pt modelId="{387E7A1B-8CD8-4B92-B438-776AF8C3B12D}" type="parTrans" cxnId="{1BAEC4F6-F876-45CE-B385-16F59B6A1552}">
      <dgm:prSet/>
      <dgm:spPr/>
      <dgm:t>
        <a:bodyPr/>
        <a:lstStyle/>
        <a:p>
          <a:endParaRPr lang="es-ES"/>
        </a:p>
      </dgm:t>
    </dgm:pt>
    <dgm:pt modelId="{A46F6866-05DB-46E1-BB5D-6B452D2D803B}" type="sibTrans" cxnId="{1BAEC4F6-F876-45CE-B385-16F59B6A1552}">
      <dgm:prSet/>
      <dgm:spPr/>
      <dgm:t>
        <a:bodyPr/>
        <a:lstStyle/>
        <a:p>
          <a:endParaRPr lang="es-ES"/>
        </a:p>
      </dgm:t>
    </dgm:pt>
    <dgm:pt modelId="{23D394D2-25E6-41BC-976D-71FB36648C30}">
      <dgm:prSet phldrT="[Texto]"/>
      <dgm:spPr/>
      <dgm:t>
        <a:bodyPr/>
        <a:lstStyle/>
        <a:p>
          <a:r>
            <a:rPr lang="es-ES" b="1"/>
            <a:t>2016</a:t>
          </a:r>
        </a:p>
        <a:p>
          <a:r>
            <a:rPr lang="es-ES" b="1"/>
            <a:t>Observación experiencias de inmersión Colegio Lorenzo Baeza Vega (CLBV) </a:t>
          </a:r>
        </a:p>
      </dgm:t>
    </dgm:pt>
    <dgm:pt modelId="{ECE9CAAB-554F-48D8-9FD9-7315C305421F}" type="parTrans" cxnId="{FC6B1569-116C-4EF5-8D71-349E9351CEC2}">
      <dgm:prSet/>
      <dgm:spPr/>
      <dgm:t>
        <a:bodyPr/>
        <a:lstStyle/>
        <a:p>
          <a:endParaRPr lang="es-ES"/>
        </a:p>
      </dgm:t>
    </dgm:pt>
    <dgm:pt modelId="{CAB32A39-F2C7-4882-8A01-3E5DFE15D3C3}" type="sibTrans" cxnId="{FC6B1569-116C-4EF5-8D71-349E9351CEC2}">
      <dgm:prSet/>
      <dgm:spPr/>
      <dgm:t>
        <a:bodyPr/>
        <a:lstStyle/>
        <a:p>
          <a:endParaRPr lang="es-ES"/>
        </a:p>
      </dgm:t>
    </dgm:pt>
    <dgm:pt modelId="{054A3AC7-DEC1-42C6-BF8E-6D6BF9B7E6EB}">
      <dgm:prSet phldrT="[Texto]"/>
      <dgm:spPr/>
      <dgm:t>
        <a:bodyPr/>
        <a:lstStyle/>
        <a:p>
          <a:r>
            <a:rPr lang="es-ES" b="1"/>
            <a:t>2016</a:t>
          </a:r>
        </a:p>
        <a:p>
          <a:r>
            <a:rPr lang="es-ES" b="1"/>
            <a:t>Encuesta Sociolingüística (Estándaes UNESCO).</a:t>
          </a:r>
        </a:p>
      </dgm:t>
    </dgm:pt>
    <dgm:pt modelId="{1D73B9E5-8DF8-49DE-A146-CCF91EF95D8B}" type="parTrans" cxnId="{8EBB8457-DB2D-46CF-9D26-E52256CF40AB}">
      <dgm:prSet/>
      <dgm:spPr/>
      <dgm:t>
        <a:bodyPr/>
        <a:lstStyle/>
        <a:p>
          <a:endParaRPr lang="es-ES"/>
        </a:p>
      </dgm:t>
    </dgm:pt>
    <dgm:pt modelId="{0D6E13CC-408F-40FB-9F8A-A0CD9AC1C979}" type="sibTrans" cxnId="{8EBB8457-DB2D-46CF-9D26-E52256CF40AB}">
      <dgm:prSet/>
      <dgm:spPr/>
      <dgm:t>
        <a:bodyPr/>
        <a:lstStyle/>
        <a:p>
          <a:endParaRPr lang="es-ES"/>
        </a:p>
      </dgm:t>
    </dgm:pt>
    <dgm:pt modelId="{C1799A11-28D4-417D-942F-A938D88C761D}">
      <dgm:prSet phldrT="[Texto]"/>
      <dgm:spPr/>
      <dgm:t>
        <a:bodyPr/>
        <a:lstStyle/>
        <a:p>
          <a:r>
            <a:rPr lang="es-ES" b="1"/>
            <a:t>2014 </a:t>
          </a:r>
        </a:p>
        <a:p>
          <a:r>
            <a:rPr lang="es-ES" b="1"/>
            <a:t>Diálogo ciudadano</a:t>
          </a:r>
        </a:p>
      </dgm:t>
    </dgm:pt>
    <dgm:pt modelId="{8353FE5F-4F27-4B4D-91E5-2A8022F0A104}" type="parTrans" cxnId="{0680184E-6580-4B40-B338-D9204D9041D9}">
      <dgm:prSet/>
      <dgm:spPr/>
      <dgm:t>
        <a:bodyPr/>
        <a:lstStyle/>
        <a:p>
          <a:endParaRPr lang="es-ES"/>
        </a:p>
      </dgm:t>
    </dgm:pt>
    <dgm:pt modelId="{E8BE68E2-9AC9-4F3F-B60D-ADA803DD8820}" type="sibTrans" cxnId="{0680184E-6580-4B40-B338-D9204D9041D9}">
      <dgm:prSet/>
      <dgm:spPr/>
      <dgm:t>
        <a:bodyPr/>
        <a:lstStyle/>
        <a:p>
          <a:endParaRPr lang="es-ES"/>
        </a:p>
      </dgm:t>
    </dgm:pt>
    <dgm:pt modelId="{53A510DC-2D7B-4263-ADD5-CBF9450F7C9A}">
      <dgm:prSet phldrT="[Texto]" custT="1"/>
      <dgm:spPr/>
      <dgm:t>
        <a:bodyPr/>
        <a:lstStyle/>
        <a:p>
          <a:r>
            <a:rPr lang="es-ES" sz="1100" dirty="0"/>
            <a:t>Realizado en el marco de la Reforma Educativa </a:t>
          </a:r>
          <a:endParaRPr lang="es-ES" sz="1100"/>
        </a:p>
      </dgm:t>
    </dgm:pt>
    <dgm:pt modelId="{C3BF0C6A-23EB-47DC-9BAB-A31F8CC7B2C8}" type="parTrans" cxnId="{8FD82700-B946-4F53-94D3-DE7C3968C945}">
      <dgm:prSet/>
      <dgm:spPr/>
      <dgm:t>
        <a:bodyPr/>
        <a:lstStyle/>
        <a:p>
          <a:endParaRPr lang="es-ES"/>
        </a:p>
      </dgm:t>
    </dgm:pt>
    <dgm:pt modelId="{CF00F064-0DCD-4208-A84E-053F720CC763}" type="sibTrans" cxnId="{8FD82700-B946-4F53-94D3-DE7C3968C945}">
      <dgm:prSet/>
      <dgm:spPr/>
      <dgm:t>
        <a:bodyPr/>
        <a:lstStyle/>
        <a:p>
          <a:endParaRPr lang="es-ES"/>
        </a:p>
      </dgm:t>
    </dgm:pt>
    <dgm:pt modelId="{0831F90B-A1CC-4A13-B92D-C3EE2395A046}">
      <dgm:prSet phldrT="[Texto]" custT="1"/>
      <dgm:spPr/>
      <dgm:t>
        <a:bodyPr/>
        <a:lstStyle/>
        <a:p>
          <a:r>
            <a:rPr lang="es-ES" sz="1000"/>
            <a:t>Trabajo participativo de análisis, reflexión y construcción de Encuesta, con base en 9 factores de fortalecimiento lingüístico y cultural reconocidos por estándares UNESCO (2003). </a:t>
          </a:r>
        </a:p>
      </dgm:t>
    </dgm:pt>
    <dgm:pt modelId="{73986D2A-2755-49EF-9367-D113C68258EC}" type="parTrans" cxnId="{2D237207-2745-4E70-AE1E-4342C7341E40}">
      <dgm:prSet/>
      <dgm:spPr/>
      <dgm:t>
        <a:bodyPr/>
        <a:lstStyle/>
        <a:p>
          <a:endParaRPr lang="es-ES"/>
        </a:p>
      </dgm:t>
    </dgm:pt>
    <dgm:pt modelId="{3A673251-C235-48BA-9107-FE531405F1DD}" type="sibTrans" cxnId="{2D237207-2745-4E70-AE1E-4342C7341E40}">
      <dgm:prSet/>
      <dgm:spPr/>
      <dgm:t>
        <a:bodyPr/>
        <a:lstStyle/>
        <a:p>
          <a:endParaRPr lang="es-ES"/>
        </a:p>
      </dgm:t>
    </dgm:pt>
    <dgm:pt modelId="{852D7E10-0D6A-4813-8308-1AB59F503610}">
      <dgm:prSet phldrT="[Texto]" custT="1"/>
      <dgm:spPr/>
      <dgm:t>
        <a:bodyPr/>
        <a:lstStyle/>
        <a:p>
          <a:r>
            <a:rPr lang="es-ES" sz="1050" b="1" dirty="0"/>
            <a:t>ELEMENTOS OBSERVADOS</a:t>
          </a:r>
        </a:p>
        <a:p>
          <a:r>
            <a:rPr lang="es-ES" sz="1050" dirty="0"/>
            <a:t>-Características de los enfoques de inmersión.</a:t>
          </a:r>
        </a:p>
        <a:p>
          <a:r>
            <a:rPr lang="es-ES" sz="1050" dirty="0"/>
            <a:t>-Horas semanales</a:t>
          </a:r>
        </a:p>
        <a:p>
          <a:r>
            <a:rPr lang="es-ES" sz="1050" dirty="0"/>
            <a:t>-Organización del espacio de trabajo. </a:t>
          </a:r>
        </a:p>
        <a:p>
          <a:r>
            <a:rPr lang="es-ES" sz="1050" dirty="0"/>
            <a:t>-Material didáctico.</a:t>
          </a:r>
        </a:p>
        <a:p>
          <a:r>
            <a:rPr lang="es-ES" sz="1050" dirty="0"/>
            <a:t>-Existencia de espacios interculturales. </a:t>
          </a:r>
        </a:p>
        <a:p>
          <a:r>
            <a:rPr lang="es-ES" sz="1050" dirty="0"/>
            <a:t>-Prácticas previas al desarrollo de la clase, durante y relativas al cierre de la actividad pedagógica</a:t>
          </a:r>
          <a:r>
            <a:rPr lang="es-ES" sz="1050" b="1"/>
            <a:t>S</a:t>
          </a:r>
          <a:endParaRPr lang="es-ES" sz="1050"/>
        </a:p>
      </dgm:t>
    </dgm:pt>
    <dgm:pt modelId="{9AD0F087-1EE1-4400-886A-6E8267B73E4B}" type="parTrans" cxnId="{A1E7A1E4-61EF-4028-A7B5-4BCEA76F017E}">
      <dgm:prSet/>
      <dgm:spPr/>
      <dgm:t>
        <a:bodyPr/>
        <a:lstStyle/>
        <a:p>
          <a:endParaRPr lang="es-ES"/>
        </a:p>
      </dgm:t>
    </dgm:pt>
    <dgm:pt modelId="{FA6869A6-85D3-4E4C-B400-15DD7272AACD}" type="sibTrans" cxnId="{A1E7A1E4-61EF-4028-A7B5-4BCEA76F017E}">
      <dgm:prSet/>
      <dgm:spPr/>
      <dgm:t>
        <a:bodyPr/>
        <a:lstStyle/>
        <a:p>
          <a:endParaRPr lang="es-ES"/>
        </a:p>
      </dgm:t>
    </dgm:pt>
    <dgm:pt modelId="{D1384E75-219C-4470-8C85-D3A32716ABD0}" type="pres">
      <dgm:prSet presAssocID="{D006DC4E-8D16-4B12-A46C-9D20D27E636B}" presName="theList" presStyleCnt="0">
        <dgm:presLayoutVars>
          <dgm:dir/>
          <dgm:animLvl val="lvl"/>
          <dgm:resizeHandles val="exact"/>
        </dgm:presLayoutVars>
      </dgm:prSet>
      <dgm:spPr/>
    </dgm:pt>
    <dgm:pt modelId="{D63E3AD1-C9F6-44B3-990D-E30959EE56DD}" type="pres">
      <dgm:prSet presAssocID="{C1799A11-28D4-417D-942F-A938D88C761D}" presName="compNode" presStyleCnt="0"/>
      <dgm:spPr/>
    </dgm:pt>
    <dgm:pt modelId="{6092A50A-4692-40C2-9406-CC7F2EF65B95}" type="pres">
      <dgm:prSet presAssocID="{C1799A11-28D4-417D-942F-A938D88C761D}" presName="aNode" presStyleLbl="bgShp" presStyleIdx="0" presStyleCnt="5" custLinFactNeighborX="-703"/>
      <dgm:spPr/>
    </dgm:pt>
    <dgm:pt modelId="{7739689B-9335-4CC3-B6E2-C1B3E9D60A5A}" type="pres">
      <dgm:prSet presAssocID="{C1799A11-28D4-417D-942F-A938D88C761D}" presName="textNode" presStyleLbl="bgShp" presStyleIdx="0" presStyleCnt="5"/>
      <dgm:spPr/>
    </dgm:pt>
    <dgm:pt modelId="{C74708F8-369F-4F2E-994D-46E38995D3EA}" type="pres">
      <dgm:prSet presAssocID="{C1799A11-28D4-417D-942F-A938D88C761D}" presName="compChildNode" presStyleCnt="0"/>
      <dgm:spPr/>
    </dgm:pt>
    <dgm:pt modelId="{892A788A-151E-4378-932F-C6C6702EF5D9}" type="pres">
      <dgm:prSet presAssocID="{C1799A11-28D4-417D-942F-A938D88C761D}" presName="theInnerList" presStyleCnt="0"/>
      <dgm:spPr/>
    </dgm:pt>
    <dgm:pt modelId="{76170040-B391-4967-B93A-5CDAA54AAB0A}" type="pres">
      <dgm:prSet presAssocID="{53A510DC-2D7B-4263-ADD5-CBF9450F7C9A}" presName="childNode" presStyleLbl="node1" presStyleIdx="0" presStyleCnt="5" custScaleY="74464" custLinFactNeighborX="-1052" custLinFactNeighborY="-12069">
        <dgm:presLayoutVars>
          <dgm:bulletEnabled val="1"/>
        </dgm:presLayoutVars>
      </dgm:prSet>
      <dgm:spPr/>
    </dgm:pt>
    <dgm:pt modelId="{9317B5BA-74FB-4D0E-A94A-7F775D38637D}" type="pres">
      <dgm:prSet presAssocID="{C1799A11-28D4-417D-942F-A938D88C761D}" presName="aSpace" presStyleCnt="0"/>
      <dgm:spPr/>
    </dgm:pt>
    <dgm:pt modelId="{71AE5920-BA91-4339-89B1-8A7B3C399578}" type="pres">
      <dgm:prSet presAssocID="{A021C8D4-A644-4BBB-8F4D-245D84766C2A}" presName="compNode" presStyleCnt="0"/>
      <dgm:spPr/>
    </dgm:pt>
    <dgm:pt modelId="{9E6DAA4D-AB4B-4ECC-B419-A6357E99C62F}" type="pres">
      <dgm:prSet presAssocID="{A021C8D4-A644-4BBB-8F4D-245D84766C2A}" presName="aNode" presStyleLbl="bgShp" presStyleIdx="1" presStyleCnt="5" custLinFactNeighborX="-2081"/>
      <dgm:spPr/>
    </dgm:pt>
    <dgm:pt modelId="{6997A5E1-734F-4E49-9D0E-49E0A15FBE2D}" type="pres">
      <dgm:prSet presAssocID="{A021C8D4-A644-4BBB-8F4D-245D84766C2A}" presName="textNode" presStyleLbl="bgShp" presStyleIdx="1" presStyleCnt="5"/>
      <dgm:spPr/>
    </dgm:pt>
    <dgm:pt modelId="{325B86A6-6A7F-45BF-B6C2-6D0AF2A5EEEE}" type="pres">
      <dgm:prSet presAssocID="{A021C8D4-A644-4BBB-8F4D-245D84766C2A}" presName="compChildNode" presStyleCnt="0"/>
      <dgm:spPr/>
    </dgm:pt>
    <dgm:pt modelId="{5093AADB-7926-4403-9D54-9A11B170DB98}" type="pres">
      <dgm:prSet presAssocID="{A021C8D4-A644-4BBB-8F4D-245D84766C2A}" presName="theInnerList" presStyleCnt="0"/>
      <dgm:spPr/>
    </dgm:pt>
    <dgm:pt modelId="{0A8547A5-C459-4957-93A4-474A587D4878}" type="pres">
      <dgm:prSet presAssocID="{CA905DF0-DD63-46ED-BD96-30B13E91EE37}" presName="childNode" presStyleLbl="node1" presStyleIdx="1" presStyleCnt="5" custScaleX="104367" custScaleY="72208" custLinFactNeighborX="-7597" custLinFactNeighborY="-15376">
        <dgm:presLayoutVars>
          <dgm:bulletEnabled val="1"/>
        </dgm:presLayoutVars>
      </dgm:prSet>
      <dgm:spPr/>
    </dgm:pt>
    <dgm:pt modelId="{D7ECA664-0E99-4029-8833-300C6C2B3A0B}" type="pres">
      <dgm:prSet presAssocID="{A021C8D4-A644-4BBB-8F4D-245D84766C2A}" presName="aSpace" presStyleCnt="0"/>
      <dgm:spPr/>
    </dgm:pt>
    <dgm:pt modelId="{B0956446-F544-499C-8EEC-771EA80B2C95}" type="pres">
      <dgm:prSet presAssocID="{6A4FF725-8312-4EDB-A43B-9621E39B6B1D}" presName="compNode" presStyleCnt="0"/>
      <dgm:spPr/>
    </dgm:pt>
    <dgm:pt modelId="{10B17D15-5F90-48E0-BCA6-9E4AC4B5583A}" type="pres">
      <dgm:prSet presAssocID="{6A4FF725-8312-4EDB-A43B-9621E39B6B1D}" presName="aNode" presStyleLbl="bgShp" presStyleIdx="2" presStyleCnt="5"/>
      <dgm:spPr/>
    </dgm:pt>
    <dgm:pt modelId="{496EC789-769E-4683-B1AC-350FE375E59B}" type="pres">
      <dgm:prSet presAssocID="{6A4FF725-8312-4EDB-A43B-9621E39B6B1D}" presName="textNode" presStyleLbl="bgShp" presStyleIdx="2" presStyleCnt="5"/>
      <dgm:spPr/>
    </dgm:pt>
    <dgm:pt modelId="{7F50BF73-0D6D-4220-BDB9-9768F772B88E}" type="pres">
      <dgm:prSet presAssocID="{6A4FF725-8312-4EDB-A43B-9621E39B6B1D}" presName="compChildNode" presStyleCnt="0"/>
      <dgm:spPr/>
    </dgm:pt>
    <dgm:pt modelId="{ACB593E0-06D0-4913-8819-A688C60C3A6D}" type="pres">
      <dgm:prSet presAssocID="{6A4FF725-8312-4EDB-A43B-9621E39B6B1D}" presName="theInnerList" presStyleCnt="0"/>
      <dgm:spPr/>
    </dgm:pt>
    <dgm:pt modelId="{98D8ACB8-9E3F-4A52-9FE4-945573D36CD5}" type="pres">
      <dgm:prSet presAssocID="{370CC214-5FB3-4F97-A4EE-62D39362AEEB}" presName="childNode" presStyleLbl="node1" presStyleIdx="2" presStyleCnt="5" custScaleX="186218" custScaleY="129748" custLinFactNeighborX="2969" custLinFactNeighborY="-10765">
        <dgm:presLayoutVars>
          <dgm:bulletEnabled val="1"/>
        </dgm:presLayoutVars>
      </dgm:prSet>
      <dgm:spPr/>
    </dgm:pt>
    <dgm:pt modelId="{1F478F94-C3F6-4B87-A451-F17C74A1FDE4}" type="pres">
      <dgm:prSet presAssocID="{6A4FF725-8312-4EDB-A43B-9621E39B6B1D}" presName="aSpace" presStyleCnt="0"/>
      <dgm:spPr/>
    </dgm:pt>
    <dgm:pt modelId="{E4FDD1C6-6D62-4B80-AFB0-61133BFDB404}" type="pres">
      <dgm:prSet presAssocID="{23D394D2-25E6-41BC-976D-71FB36648C30}" presName="compNode" presStyleCnt="0"/>
      <dgm:spPr/>
    </dgm:pt>
    <dgm:pt modelId="{04BC5EDF-EA90-4BC4-8E03-54B15D094D1F}" type="pres">
      <dgm:prSet presAssocID="{23D394D2-25E6-41BC-976D-71FB36648C30}" presName="aNode" presStyleLbl="bgShp" presStyleIdx="3" presStyleCnt="5"/>
      <dgm:spPr/>
    </dgm:pt>
    <dgm:pt modelId="{2B7C9E15-EB11-45A1-9E36-FED4118A3DEB}" type="pres">
      <dgm:prSet presAssocID="{23D394D2-25E6-41BC-976D-71FB36648C30}" presName="textNode" presStyleLbl="bgShp" presStyleIdx="3" presStyleCnt="5"/>
      <dgm:spPr/>
    </dgm:pt>
    <dgm:pt modelId="{35D99DD6-37D9-440C-B7CF-EFB25279FAE9}" type="pres">
      <dgm:prSet presAssocID="{23D394D2-25E6-41BC-976D-71FB36648C30}" presName="compChildNode" presStyleCnt="0"/>
      <dgm:spPr/>
    </dgm:pt>
    <dgm:pt modelId="{1F42D6F3-0CBD-4673-8AFD-745C165E3063}" type="pres">
      <dgm:prSet presAssocID="{23D394D2-25E6-41BC-976D-71FB36648C30}" presName="theInnerList" presStyleCnt="0"/>
      <dgm:spPr/>
    </dgm:pt>
    <dgm:pt modelId="{7EC7EA76-7F14-4EBB-9722-64205BE1E19E}" type="pres">
      <dgm:prSet presAssocID="{852D7E10-0D6A-4813-8308-1AB59F503610}" presName="childNode" presStyleLbl="node1" presStyleIdx="3" presStyleCnt="5" custScaleX="123230" custScaleY="118703" custLinFactNeighborX="932" custLinFactNeighborY="-5698">
        <dgm:presLayoutVars>
          <dgm:bulletEnabled val="1"/>
        </dgm:presLayoutVars>
      </dgm:prSet>
      <dgm:spPr/>
    </dgm:pt>
    <dgm:pt modelId="{2C833C9B-395C-4F41-9395-A19680D9DEDB}" type="pres">
      <dgm:prSet presAssocID="{23D394D2-25E6-41BC-976D-71FB36648C30}" presName="aSpace" presStyleCnt="0"/>
      <dgm:spPr/>
    </dgm:pt>
    <dgm:pt modelId="{C21CF138-E5DA-4047-A9C9-FC2B1ED5841E}" type="pres">
      <dgm:prSet presAssocID="{054A3AC7-DEC1-42C6-BF8E-6D6BF9B7E6EB}" presName="compNode" presStyleCnt="0"/>
      <dgm:spPr/>
    </dgm:pt>
    <dgm:pt modelId="{11DAA21F-6DDA-4AAA-A95E-5A4F078AFA94}" type="pres">
      <dgm:prSet presAssocID="{054A3AC7-DEC1-42C6-BF8E-6D6BF9B7E6EB}" presName="aNode" presStyleLbl="bgShp" presStyleIdx="4" presStyleCnt="5"/>
      <dgm:spPr/>
    </dgm:pt>
    <dgm:pt modelId="{11835F9C-D386-4CD0-A719-224D1EA65424}" type="pres">
      <dgm:prSet presAssocID="{054A3AC7-DEC1-42C6-BF8E-6D6BF9B7E6EB}" presName="textNode" presStyleLbl="bgShp" presStyleIdx="4" presStyleCnt="5"/>
      <dgm:spPr/>
    </dgm:pt>
    <dgm:pt modelId="{026D56B9-BB55-4455-AE57-9DEF1A987FDE}" type="pres">
      <dgm:prSet presAssocID="{054A3AC7-DEC1-42C6-BF8E-6D6BF9B7E6EB}" presName="compChildNode" presStyleCnt="0"/>
      <dgm:spPr/>
    </dgm:pt>
    <dgm:pt modelId="{A9907B74-8B72-4C6C-BA64-3F36DCF57F78}" type="pres">
      <dgm:prSet presAssocID="{054A3AC7-DEC1-42C6-BF8E-6D6BF9B7E6EB}" presName="theInnerList" presStyleCnt="0"/>
      <dgm:spPr/>
    </dgm:pt>
    <dgm:pt modelId="{ADE53FC8-2D7C-4CFC-8A52-A61AD77B5AFA}" type="pres">
      <dgm:prSet presAssocID="{0831F90B-A1CC-4A13-B92D-C3EE2395A046}" presName="childNode" presStyleLbl="node1" presStyleIdx="4" presStyleCnt="5" custScaleX="131641" custScaleY="255676" custLinFactNeighborX="2598" custLinFactNeighborY="-22823">
        <dgm:presLayoutVars>
          <dgm:bulletEnabled val="1"/>
        </dgm:presLayoutVars>
      </dgm:prSet>
      <dgm:spPr/>
    </dgm:pt>
  </dgm:ptLst>
  <dgm:cxnLst>
    <dgm:cxn modelId="{8FD82700-B946-4F53-94D3-DE7C3968C945}" srcId="{C1799A11-28D4-417D-942F-A938D88C761D}" destId="{53A510DC-2D7B-4263-ADD5-CBF9450F7C9A}" srcOrd="0" destOrd="0" parTransId="{C3BF0C6A-23EB-47DC-9BAB-A31F8CC7B2C8}" sibTransId="{CF00F064-0DCD-4208-A84E-053F720CC763}"/>
    <dgm:cxn modelId="{2D237207-2745-4E70-AE1E-4342C7341E40}" srcId="{054A3AC7-DEC1-42C6-BF8E-6D6BF9B7E6EB}" destId="{0831F90B-A1CC-4A13-B92D-C3EE2395A046}" srcOrd="0" destOrd="0" parTransId="{73986D2A-2755-49EF-9367-D113C68258EC}" sibTransId="{3A673251-C235-48BA-9107-FE531405F1DD}"/>
    <dgm:cxn modelId="{94CD8F15-FB90-43EE-A56E-689F0F749E19}" type="presOf" srcId="{C1799A11-28D4-417D-942F-A938D88C761D}" destId="{7739689B-9335-4CC3-B6E2-C1B3E9D60A5A}" srcOrd="1" destOrd="0" presId="urn:microsoft.com/office/officeart/2005/8/layout/lProcess2"/>
    <dgm:cxn modelId="{86480C16-7972-4339-8445-13E6C34DC446}" type="presOf" srcId="{A021C8D4-A644-4BBB-8F4D-245D84766C2A}" destId="{9E6DAA4D-AB4B-4ECC-B419-A6357E99C62F}" srcOrd="0" destOrd="0" presId="urn:microsoft.com/office/officeart/2005/8/layout/lProcess2"/>
    <dgm:cxn modelId="{42CFA940-5F45-4821-BECC-8528E23995E5}" type="presOf" srcId="{C1799A11-28D4-417D-942F-A938D88C761D}" destId="{6092A50A-4692-40C2-9406-CC7F2EF65B95}" srcOrd="0" destOrd="0" presId="urn:microsoft.com/office/officeart/2005/8/layout/lProcess2"/>
    <dgm:cxn modelId="{AA51A446-475D-4393-B5B8-CCE9601618F4}" type="presOf" srcId="{054A3AC7-DEC1-42C6-BF8E-6D6BF9B7E6EB}" destId="{11DAA21F-6DDA-4AAA-A95E-5A4F078AFA94}" srcOrd="0" destOrd="0" presId="urn:microsoft.com/office/officeart/2005/8/layout/lProcess2"/>
    <dgm:cxn modelId="{5280D168-2440-43C3-A0B1-887954D55C4E}" type="presOf" srcId="{054A3AC7-DEC1-42C6-BF8E-6D6BF9B7E6EB}" destId="{11835F9C-D386-4CD0-A719-224D1EA65424}" srcOrd="1" destOrd="0" presId="urn:microsoft.com/office/officeart/2005/8/layout/lProcess2"/>
    <dgm:cxn modelId="{FC6B1569-116C-4EF5-8D71-349E9351CEC2}" srcId="{D006DC4E-8D16-4B12-A46C-9D20D27E636B}" destId="{23D394D2-25E6-41BC-976D-71FB36648C30}" srcOrd="3" destOrd="0" parTransId="{ECE9CAAB-554F-48D8-9FD9-7315C305421F}" sibTransId="{CAB32A39-F2C7-4882-8A01-3E5DFE15D3C3}"/>
    <dgm:cxn modelId="{84DFE56A-B3E1-47B2-9955-6691CF99407E}" type="presOf" srcId="{A021C8D4-A644-4BBB-8F4D-245D84766C2A}" destId="{6997A5E1-734F-4E49-9D0E-49E0A15FBE2D}" srcOrd="1" destOrd="0" presId="urn:microsoft.com/office/officeart/2005/8/layout/lProcess2"/>
    <dgm:cxn modelId="{E76E416B-4094-4E06-9A6D-3A3D85A3404F}" type="presOf" srcId="{D006DC4E-8D16-4B12-A46C-9D20D27E636B}" destId="{D1384E75-219C-4470-8C85-D3A32716ABD0}" srcOrd="0" destOrd="0" presId="urn:microsoft.com/office/officeart/2005/8/layout/lProcess2"/>
    <dgm:cxn modelId="{0680184E-6580-4B40-B338-D9204D9041D9}" srcId="{D006DC4E-8D16-4B12-A46C-9D20D27E636B}" destId="{C1799A11-28D4-417D-942F-A938D88C761D}" srcOrd="0" destOrd="0" parTransId="{8353FE5F-4F27-4B4D-91E5-2A8022F0A104}" sibTransId="{E8BE68E2-9AC9-4F3F-B60D-ADA803DD8820}"/>
    <dgm:cxn modelId="{8F4C7A6E-D5A3-4F42-8C5B-27EDEB3417B6}" type="presOf" srcId="{6A4FF725-8312-4EDB-A43B-9621E39B6B1D}" destId="{10B17D15-5F90-48E0-BCA6-9E4AC4B5583A}" srcOrd="0" destOrd="0" presId="urn:microsoft.com/office/officeart/2005/8/layout/lProcess2"/>
    <dgm:cxn modelId="{C6F7BA56-FF26-4A75-9600-62EB7CB08406}" type="presOf" srcId="{852D7E10-0D6A-4813-8308-1AB59F503610}" destId="{7EC7EA76-7F14-4EBB-9722-64205BE1E19E}" srcOrd="0" destOrd="0" presId="urn:microsoft.com/office/officeart/2005/8/layout/lProcess2"/>
    <dgm:cxn modelId="{8EBB8457-DB2D-46CF-9D26-E52256CF40AB}" srcId="{D006DC4E-8D16-4B12-A46C-9D20D27E636B}" destId="{054A3AC7-DEC1-42C6-BF8E-6D6BF9B7E6EB}" srcOrd="4" destOrd="0" parTransId="{1D73B9E5-8DF8-49DE-A146-CCF91EF95D8B}" sibTransId="{0D6E13CC-408F-40FB-9F8A-A0CD9AC1C979}"/>
    <dgm:cxn modelId="{E4CE427A-477D-4CB3-9626-67343E12126A}" type="presOf" srcId="{6A4FF725-8312-4EDB-A43B-9621E39B6B1D}" destId="{496EC789-769E-4683-B1AC-350FE375E59B}" srcOrd="1" destOrd="0" presId="urn:microsoft.com/office/officeart/2005/8/layout/lProcess2"/>
    <dgm:cxn modelId="{CB8DB37F-A1EB-4975-83D1-6B6FB5685839}" type="presOf" srcId="{CA905DF0-DD63-46ED-BD96-30B13E91EE37}" destId="{0A8547A5-C459-4957-93A4-474A587D4878}" srcOrd="0" destOrd="0" presId="urn:microsoft.com/office/officeart/2005/8/layout/lProcess2"/>
    <dgm:cxn modelId="{2FD0A296-5FCE-4C19-9C34-066FBC489D0D}" type="presOf" srcId="{370CC214-5FB3-4F97-A4EE-62D39362AEEB}" destId="{98D8ACB8-9E3F-4A52-9FE4-945573D36CD5}" srcOrd="0" destOrd="0" presId="urn:microsoft.com/office/officeart/2005/8/layout/lProcess2"/>
    <dgm:cxn modelId="{5130CFAC-B578-42A1-8BC1-5F83AFF42ACA}" type="presOf" srcId="{23D394D2-25E6-41BC-976D-71FB36648C30}" destId="{2B7C9E15-EB11-45A1-9E36-FED4118A3DEB}" srcOrd="1" destOrd="0" presId="urn:microsoft.com/office/officeart/2005/8/layout/lProcess2"/>
    <dgm:cxn modelId="{88A8F9CF-1FF1-431C-AD88-008C100ECB89}" srcId="{D006DC4E-8D16-4B12-A46C-9D20D27E636B}" destId="{A021C8D4-A644-4BBB-8F4D-245D84766C2A}" srcOrd="1" destOrd="0" parTransId="{62E6B560-72DE-407F-8C4A-19DDEECB8A15}" sibTransId="{0A9E3A4E-ADBC-47EB-95EE-B712003D10DF}"/>
    <dgm:cxn modelId="{CE6E8FD3-539D-4227-9625-75A38F29043C}" type="presOf" srcId="{23D394D2-25E6-41BC-976D-71FB36648C30}" destId="{04BC5EDF-EA90-4BC4-8E03-54B15D094D1F}" srcOrd="0" destOrd="0" presId="urn:microsoft.com/office/officeart/2005/8/layout/lProcess2"/>
    <dgm:cxn modelId="{C044B1D6-CB13-4F17-A110-1F8F56629B14}" type="presOf" srcId="{0831F90B-A1CC-4A13-B92D-C3EE2395A046}" destId="{ADE53FC8-2D7C-4CFC-8A52-A61AD77B5AFA}" srcOrd="0" destOrd="0" presId="urn:microsoft.com/office/officeart/2005/8/layout/lProcess2"/>
    <dgm:cxn modelId="{A1E7A1E4-61EF-4028-A7B5-4BCEA76F017E}" srcId="{23D394D2-25E6-41BC-976D-71FB36648C30}" destId="{852D7E10-0D6A-4813-8308-1AB59F503610}" srcOrd="0" destOrd="0" parTransId="{9AD0F087-1EE1-4400-886A-6E8267B73E4B}" sibTransId="{FA6869A6-85D3-4E4C-B400-15DD7272AACD}"/>
    <dgm:cxn modelId="{6D4C64F0-0DCC-406C-84DC-D517B722B87B}" type="presOf" srcId="{53A510DC-2D7B-4263-ADD5-CBF9450F7C9A}" destId="{76170040-B391-4967-B93A-5CDAA54AAB0A}" srcOrd="0" destOrd="0" presId="urn:microsoft.com/office/officeart/2005/8/layout/lProcess2"/>
    <dgm:cxn modelId="{4EF251F1-D862-4D11-84AE-A1A968A1B3EA}" srcId="{A021C8D4-A644-4BBB-8F4D-245D84766C2A}" destId="{CA905DF0-DD63-46ED-BD96-30B13E91EE37}" srcOrd="0" destOrd="0" parTransId="{4F149074-4BFB-4C34-89A0-EBDF1A39C7F6}" sibTransId="{0BEB6C15-AD01-4A2B-A209-58982B0A32AC}"/>
    <dgm:cxn modelId="{1BAEC4F6-F876-45CE-B385-16F59B6A1552}" srcId="{6A4FF725-8312-4EDB-A43B-9621E39B6B1D}" destId="{370CC214-5FB3-4F97-A4EE-62D39362AEEB}" srcOrd="0" destOrd="0" parTransId="{387E7A1B-8CD8-4B92-B438-776AF8C3B12D}" sibTransId="{A46F6866-05DB-46E1-BB5D-6B452D2D803B}"/>
    <dgm:cxn modelId="{A6FF0FFE-F836-41F3-84B4-9FB6103E9B32}" srcId="{D006DC4E-8D16-4B12-A46C-9D20D27E636B}" destId="{6A4FF725-8312-4EDB-A43B-9621E39B6B1D}" srcOrd="2" destOrd="0" parTransId="{FD29AF5C-C312-47E0-BE71-1B4E9E379ADF}" sibTransId="{229B0A0E-7E18-4883-828D-20789DE8491C}"/>
    <dgm:cxn modelId="{18BA3C92-5732-452B-9619-54F5EDF17559}" type="presParOf" srcId="{D1384E75-219C-4470-8C85-D3A32716ABD0}" destId="{D63E3AD1-C9F6-44B3-990D-E30959EE56DD}" srcOrd="0" destOrd="0" presId="urn:microsoft.com/office/officeart/2005/8/layout/lProcess2"/>
    <dgm:cxn modelId="{F772018C-E886-4DBC-B02C-EFB531227DF7}" type="presParOf" srcId="{D63E3AD1-C9F6-44B3-990D-E30959EE56DD}" destId="{6092A50A-4692-40C2-9406-CC7F2EF65B95}" srcOrd="0" destOrd="0" presId="urn:microsoft.com/office/officeart/2005/8/layout/lProcess2"/>
    <dgm:cxn modelId="{04B9820D-98B8-48DB-B572-7520A22F302C}" type="presParOf" srcId="{D63E3AD1-C9F6-44B3-990D-E30959EE56DD}" destId="{7739689B-9335-4CC3-B6E2-C1B3E9D60A5A}" srcOrd="1" destOrd="0" presId="urn:microsoft.com/office/officeart/2005/8/layout/lProcess2"/>
    <dgm:cxn modelId="{5742BA9A-F544-41C1-B308-BC829F032CCF}" type="presParOf" srcId="{D63E3AD1-C9F6-44B3-990D-E30959EE56DD}" destId="{C74708F8-369F-4F2E-994D-46E38995D3EA}" srcOrd="2" destOrd="0" presId="urn:microsoft.com/office/officeart/2005/8/layout/lProcess2"/>
    <dgm:cxn modelId="{4C3BED2D-5617-4924-9CD2-0EEA59418443}" type="presParOf" srcId="{C74708F8-369F-4F2E-994D-46E38995D3EA}" destId="{892A788A-151E-4378-932F-C6C6702EF5D9}" srcOrd="0" destOrd="0" presId="urn:microsoft.com/office/officeart/2005/8/layout/lProcess2"/>
    <dgm:cxn modelId="{2D6BE22F-1170-484F-8B0F-073D9D176C36}" type="presParOf" srcId="{892A788A-151E-4378-932F-C6C6702EF5D9}" destId="{76170040-B391-4967-B93A-5CDAA54AAB0A}" srcOrd="0" destOrd="0" presId="urn:microsoft.com/office/officeart/2005/8/layout/lProcess2"/>
    <dgm:cxn modelId="{BC0DFE85-7B2E-41C8-AB3C-16E369B4996C}" type="presParOf" srcId="{D1384E75-219C-4470-8C85-D3A32716ABD0}" destId="{9317B5BA-74FB-4D0E-A94A-7F775D38637D}" srcOrd="1" destOrd="0" presId="urn:microsoft.com/office/officeart/2005/8/layout/lProcess2"/>
    <dgm:cxn modelId="{6BA3B7B2-13C7-4E21-9576-8C66F505932E}" type="presParOf" srcId="{D1384E75-219C-4470-8C85-D3A32716ABD0}" destId="{71AE5920-BA91-4339-89B1-8A7B3C399578}" srcOrd="2" destOrd="0" presId="urn:microsoft.com/office/officeart/2005/8/layout/lProcess2"/>
    <dgm:cxn modelId="{9A9EBF6F-BF13-4644-AE88-91A30AA0B8FD}" type="presParOf" srcId="{71AE5920-BA91-4339-89B1-8A7B3C399578}" destId="{9E6DAA4D-AB4B-4ECC-B419-A6357E99C62F}" srcOrd="0" destOrd="0" presId="urn:microsoft.com/office/officeart/2005/8/layout/lProcess2"/>
    <dgm:cxn modelId="{8BC5830E-C357-4443-ACC7-BAE5E901B9F9}" type="presParOf" srcId="{71AE5920-BA91-4339-89B1-8A7B3C399578}" destId="{6997A5E1-734F-4E49-9D0E-49E0A15FBE2D}" srcOrd="1" destOrd="0" presId="urn:microsoft.com/office/officeart/2005/8/layout/lProcess2"/>
    <dgm:cxn modelId="{12F74251-D2C5-4BDB-B8FE-141C8C05F07E}" type="presParOf" srcId="{71AE5920-BA91-4339-89B1-8A7B3C399578}" destId="{325B86A6-6A7F-45BF-B6C2-6D0AF2A5EEEE}" srcOrd="2" destOrd="0" presId="urn:microsoft.com/office/officeart/2005/8/layout/lProcess2"/>
    <dgm:cxn modelId="{B771F33A-2956-4357-B601-89707CE6C44F}" type="presParOf" srcId="{325B86A6-6A7F-45BF-B6C2-6D0AF2A5EEEE}" destId="{5093AADB-7926-4403-9D54-9A11B170DB98}" srcOrd="0" destOrd="0" presId="urn:microsoft.com/office/officeart/2005/8/layout/lProcess2"/>
    <dgm:cxn modelId="{81D2604D-6047-4EC8-A4FB-8B19FC1A83BB}" type="presParOf" srcId="{5093AADB-7926-4403-9D54-9A11B170DB98}" destId="{0A8547A5-C459-4957-93A4-474A587D4878}" srcOrd="0" destOrd="0" presId="urn:microsoft.com/office/officeart/2005/8/layout/lProcess2"/>
    <dgm:cxn modelId="{88D5B445-6E40-42C5-B9C8-C9138734382E}" type="presParOf" srcId="{D1384E75-219C-4470-8C85-D3A32716ABD0}" destId="{D7ECA664-0E99-4029-8833-300C6C2B3A0B}" srcOrd="3" destOrd="0" presId="urn:microsoft.com/office/officeart/2005/8/layout/lProcess2"/>
    <dgm:cxn modelId="{75C1D8C6-8BEE-4C06-80DA-C2DC38903249}" type="presParOf" srcId="{D1384E75-219C-4470-8C85-D3A32716ABD0}" destId="{B0956446-F544-499C-8EEC-771EA80B2C95}" srcOrd="4" destOrd="0" presId="urn:microsoft.com/office/officeart/2005/8/layout/lProcess2"/>
    <dgm:cxn modelId="{910F0CF7-F514-4D68-8853-D41883CFE1DD}" type="presParOf" srcId="{B0956446-F544-499C-8EEC-771EA80B2C95}" destId="{10B17D15-5F90-48E0-BCA6-9E4AC4B5583A}" srcOrd="0" destOrd="0" presId="urn:microsoft.com/office/officeart/2005/8/layout/lProcess2"/>
    <dgm:cxn modelId="{0869D31F-FD39-433B-A1D5-5D1DC0239FCB}" type="presParOf" srcId="{B0956446-F544-499C-8EEC-771EA80B2C95}" destId="{496EC789-769E-4683-B1AC-350FE375E59B}" srcOrd="1" destOrd="0" presId="urn:microsoft.com/office/officeart/2005/8/layout/lProcess2"/>
    <dgm:cxn modelId="{250B2514-D8B0-4A66-B206-28EED1E075C2}" type="presParOf" srcId="{B0956446-F544-499C-8EEC-771EA80B2C95}" destId="{7F50BF73-0D6D-4220-BDB9-9768F772B88E}" srcOrd="2" destOrd="0" presId="urn:microsoft.com/office/officeart/2005/8/layout/lProcess2"/>
    <dgm:cxn modelId="{527B61A3-32E5-4ECA-B257-AE42AEA19D2A}" type="presParOf" srcId="{7F50BF73-0D6D-4220-BDB9-9768F772B88E}" destId="{ACB593E0-06D0-4913-8819-A688C60C3A6D}" srcOrd="0" destOrd="0" presId="urn:microsoft.com/office/officeart/2005/8/layout/lProcess2"/>
    <dgm:cxn modelId="{75A97901-7E4E-48E1-9A86-AAE4CC2227DC}" type="presParOf" srcId="{ACB593E0-06D0-4913-8819-A688C60C3A6D}" destId="{98D8ACB8-9E3F-4A52-9FE4-945573D36CD5}" srcOrd="0" destOrd="0" presId="urn:microsoft.com/office/officeart/2005/8/layout/lProcess2"/>
    <dgm:cxn modelId="{4FE9A8FC-04DE-42BE-A478-51722EFAE266}" type="presParOf" srcId="{D1384E75-219C-4470-8C85-D3A32716ABD0}" destId="{1F478F94-C3F6-4B87-A451-F17C74A1FDE4}" srcOrd="5" destOrd="0" presId="urn:microsoft.com/office/officeart/2005/8/layout/lProcess2"/>
    <dgm:cxn modelId="{E4F90FF8-8C3F-4D1E-A81F-C4AAE1E672F3}" type="presParOf" srcId="{D1384E75-219C-4470-8C85-D3A32716ABD0}" destId="{E4FDD1C6-6D62-4B80-AFB0-61133BFDB404}" srcOrd="6" destOrd="0" presId="urn:microsoft.com/office/officeart/2005/8/layout/lProcess2"/>
    <dgm:cxn modelId="{A01B62C2-B74F-4107-AC97-921B30AD9170}" type="presParOf" srcId="{E4FDD1C6-6D62-4B80-AFB0-61133BFDB404}" destId="{04BC5EDF-EA90-4BC4-8E03-54B15D094D1F}" srcOrd="0" destOrd="0" presId="urn:microsoft.com/office/officeart/2005/8/layout/lProcess2"/>
    <dgm:cxn modelId="{5624B4AD-9485-448B-A261-9082A77995C2}" type="presParOf" srcId="{E4FDD1C6-6D62-4B80-AFB0-61133BFDB404}" destId="{2B7C9E15-EB11-45A1-9E36-FED4118A3DEB}" srcOrd="1" destOrd="0" presId="urn:microsoft.com/office/officeart/2005/8/layout/lProcess2"/>
    <dgm:cxn modelId="{7C891A8A-291F-4605-81E7-E63C6297B561}" type="presParOf" srcId="{E4FDD1C6-6D62-4B80-AFB0-61133BFDB404}" destId="{35D99DD6-37D9-440C-B7CF-EFB25279FAE9}" srcOrd="2" destOrd="0" presId="urn:microsoft.com/office/officeart/2005/8/layout/lProcess2"/>
    <dgm:cxn modelId="{0EDAFEF2-2CB4-4E4F-ABB3-35D3AC94E9DF}" type="presParOf" srcId="{35D99DD6-37D9-440C-B7CF-EFB25279FAE9}" destId="{1F42D6F3-0CBD-4673-8AFD-745C165E3063}" srcOrd="0" destOrd="0" presId="urn:microsoft.com/office/officeart/2005/8/layout/lProcess2"/>
    <dgm:cxn modelId="{660DD842-24D5-4607-92B7-2D49B79CD129}" type="presParOf" srcId="{1F42D6F3-0CBD-4673-8AFD-745C165E3063}" destId="{7EC7EA76-7F14-4EBB-9722-64205BE1E19E}" srcOrd="0" destOrd="0" presId="urn:microsoft.com/office/officeart/2005/8/layout/lProcess2"/>
    <dgm:cxn modelId="{833BD264-34D8-43FB-ACDB-7BB8D708C170}" type="presParOf" srcId="{D1384E75-219C-4470-8C85-D3A32716ABD0}" destId="{2C833C9B-395C-4F41-9395-A19680D9DEDB}" srcOrd="7" destOrd="0" presId="urn:microsoft.com/office/officeart/2005/8/layout/lProcess2"/>
    <dgm:cxn modelId="{C1333AE1-101D-415E-B236-B75A24D5AC5B}" type="presParOf" srcId="{D1384E75-219C-4470-8C85-D3A32716ABD0}" destId="{C21CF138-E5DA-4047-A9C9-FC2B1ED5841E}" srcOrd="8" destOrd="0" presId="urn:microsoft.com/office/officeart/2005/8/layout/lProcess2"/>
    <dgm:cxn modelId="{19868EAB-79D0-4DB9-B140-36A7530C1E38}" type="presParOf" srcId="{C21CF138-E5DA-4047-A9C9-FC2B1ED5841E}" destId="{11DAA21F-6DDA-4AAA-A95E-5A4F078AFA94}" srcOrd="0" destOrd="0" presId="urn:microsoft.com/office/officeart/2005/8/layout/lProcess2"/>
    <dgm:cxn modelId="{4F87006A-87AB-440C-8D77-3E33455A2CE4}" type="presParOf" srcId="{C21CF138-E5DA-4047-A9C9-FC2B1ED5841E}" destId="{11835F9C-D386-4CD0-A719-224D1EA65424}" srcOrd="1" destOrd="0" presId="urn:microsoft.com/office/officeart/2005/8/layout/lProcess2"/>
    <dgm:cxn modelId="{851BABD3-AE55-432A-9755-0B393B984347}" type="presParOf" srcId="{C21CF138-E5DA-4047-A9C9-FC2B1ED5841E}" destId="{026D56B9-BB55-4455-AE57-9DEF1A987FDE}" srcOrd="2" destOrd="0" presId="urn:microsoft.com/office/officeart/2005/8/layout/lProcess2"/>
    <dgm:cxn modelId="{8BCF302A-5AC5-45AA-A382-117F66C2ABDC}" type="presParOf" srcId="{026D56B9-BB55-4455-AE57-9DEF1A987FDE}" destId="{A9907B74-8B72-4C6C-BA64-3F36DCF57F78}" srcOrd="0" destOrd="0" presId="urn:microsoft.com/office/officeart/2005/8/layout/lProcess2"/>
    <dgm:cxn modelId="{D433FE63-17E3-482E-A385-6B897D539D8A}" type="presParOf" srcId="{A9907B74-8B72-4C6C-BA64-3F36DCF57F78}" destId="{ADE53FC8-2D7C-4CFC-8A52-A61AD77B5AFA}" srcOrd="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3EB634F-2B53-4D8E-B6E8-E93CD090856D}" type="doc">
      <dgm:prSet loTypeId="urn:microsoft.com/office/officeart/2005/8/layout/lProcess2" loCatId="list" qsTypeId="urn:microsoft.com/office/officeart/2005/8/quickstyle/simple1" qsCatId="simple" csTypeId="urn:microsoft.com/office/officeart/2005/8/colors/accent6_5" csCatId="accent6" phldr="1"/>
      <dgm:spPr/>
      <dgm:t>
        <a:bodyPr/>
        <a:lstStyle/>
        <a:p>
          <a:endParaRPr lang="es-ES"/>
        </a:p>
      </dgm:t>
    </dgm:pt>
    <dgm:pt modelId="{CC3AC078-C9E0-4C15-BDCB-AD16EC31CFEB}">
      <dgm:prSet phldrT="[Texto]" custT="1"/>
      <dgm:spPr/>
      <dgm:t>
        <a:bodyPr/>
        <a:lstStyle/>
        <a:p>
          <a:endParaRPr lang="es-ES" sz="1100"/>
        </a:p>
        <a:p>
          <a:endParaRPr lang="es-ES" sz="1100"/>
        </a:p>
        <a:p>
          <a:endParaRPr lang="es-ES" sz="1100"/>
        </a:p>
        <a:p>
          <a:endParaRPr lang="es-ES" sz="1100"/>
        </a:p>
        <a:p>
          <a:endParaRPr lang="es-ES" sz="1100"/>
        </a:p>
        <a:p>
          <a:endParaRPr lang="es-ES" sz="1100"/>
        </a:p>
        <a:p>
          <a:endParaRPr lang="es-ES" sz="1100"/>
        </a:p>
        <a:p>
          <a:r>
            <a:rPr lang="es-ES" sz="1100"/>
            <a:t>2018 - 2021</a:t>
          </a:r>
        </a:p>
        <a:p>
          <a:r>
            <a:rPr lang="es-ES" sz="1100"/>
            <a:t>Implemen-</a:t>
          </a:r>
        </a:p>
        <a:p>
          <a:r>
            <a:rPr lang="es-ES" sz="1100"/>
            <a:t>tación de la propuesta</a:t>
          </a:r>
        </a:p>
      </dgm:t>
    </dgm:pt>
    <dgm:pt modelId="{45A0C2AA-0F71-4E59-86BC-31BC546D1190}" type="parTrans" cxnId="{CBCB1E9B-3D99-4CCA-A2A7-B5E1825DA09C}">
      <dgm:prSet/>
      <dgm:spPr/>
      <dgm:t>
        <a:bodyPr/>
        <a:lstStyle/>
        <a:p>
          <a:endParaRPr lang="es-ES" sz="4400"/>
        </a:p>
      </dgm:t>
    </dgm:pt>
    <dgm:pt modelId="{36C7B3BC-8E8B-4704-933B-07A4885C53F7}" type="sibTrans" cxnId="{CBCB1E9B-3D99-4CCA-A2A7-B5E1825DA09C}">
      <dgm:prSet/>
      <dgm:spPr/>
      <dgm:t>
        <a:bodyPr/>
        <a:lstStyle/>
        <a:p>
          <a:endParaRPr lang="es-ES" sz="4400"/>
        </a:p>
      </dgm:t>
    </dgm:pt>
    <dgm:pt modelId="{181B02B9-1B06-4442-971A-D3395A4E5B71}">
      <dgm:prSet phldrT="[Texto]" custT="1"/>
      <dgm:spPr/>
      <dgm:t>
        <a:bodyPr/>
        <a:lstStyle/>
        <a:p>
          <a:endParaRPr lang="es-ES" sz="1100"/>
        </a:p>
        <a:p>
          <a:endParaRPr lang="es-ES" sz="1100"/>
        </a:p>
        <a:p>
          <a:endParaRPr lang="es-ES" sz="1100"/>
        </a:p>
        <a:p>
          <a:endParaRPr lang="es-ES" sz="1100"/>
        </a:p>
        <a:p>
          <a:endParaRPr lang="es-ES" sz="1100"/>
        </a:p>
        <a:p>
          <a:endParaRPr lang="es-ES" sz="1100"/>
        </a:p>
        <a:p>
          <a:endParaRPr lang="es-ES" sz="1100"/>
        </a:p>
        <a:p>
          <a:r>
            <a:rPr lang="es-ES" sz="1100"/>
            <a:t>Validación de la propuesta con la Comunidad Rapanui.</a:t>
          </a:r>
        </a:p>
        <a:p>
          <a:endParaRPr lang="es-ES" sz="1100"/>
        </a:p>
        <a:p>
          <a:r>
            <a:rPr lang="es-ES" sz="1100"/>
            <a:t>Socialización con Instituciones Intra e Interministerial </a:t>
          </a:r>
        </a:p>
      </dgm:t>
    </dgm:pt>
    <dgm:pt modelId="{D5FB0E84-5D51-4A98-81BA-A0C273C0C373}" type="sibTrans" cxnId="{D917A440-2C0B-4468-ABDF-1EEC104F73FB}">
      <dgm:prSet/>
      <dgm:spPr/>
      <dgm:t>
        <a:bodyPr/>
        <a:lstStyle/>
        <a:p>
          <a:endParaRPr lang="es-ES" sz="4400"/>
        </a:p>
      </dgm:t>
    </dgm:pt>
    <dgm:pt modelId="{EBA2512F-CC2B-435C-8E18-B9E1AFFB4186}" type="parTrans" cxnId="{D917A440-2C0B-4468-ABDF-1EEC104F73FB}">
      <dgm:prSet/>
      <dgm:spPr/>
      <dgm:t>
        <a:bodyPr/>
        <a:lstStyle/>
        <a:p>
          <a:endParaRPr lang="es-ES" sz="4400"/>
        </a:p>
      </dgm:t>
    </dgm:pt>
    <dgm:pt modelId="{4EE12B9A-3874-41BE-A5CD-63B72B719BB5}" type="pres">
      <dgm:prSet presAssocID="{83EB634F-2B53-4D8E-B6E8-E93CD090856D}" presName="theList" presStyleCnt="0">
        <dgm:presLayoutVars>
          <dgm:dir/>
          <dgm:animLvl val="lvl"/>
          <dgm:resizeHandles val="exact"/>
        </dgm:presLayoutVars>
      </dgm:prSet>
      <dgm:spPr/>
    </dgm:pt>
    <dgm:pt modelId="{26281A1E-5075-4065-BAA3-D80B529B113D}" type="pres">
      <dgm:prSet presAssocID="{181B02B9-1B06-4442-971A-D3395A4E5B71}" presName="compNode" presStyleCnt="0"/>
      <dgm:spPr/>
    </dgm:pt>
    <dgm:pt modelId="{91FD89E3-A4AB-40C6-A01B-422153FC4D78}" type="pres">
      <dgm:prSet presAssocID="{181B02B9-1B06-4442-971A-D3395A4E5B71}" presName="aNode" presStyleLbl="bgShp" presStyleIdx="0" presStyleCnt="2" custScaleY="100000" custLinFactNeighborX="-158"/>
      <dgm:spPr/>
    </dgm:pt>
    <dgm:pt modelId="{D25066AA-4647-4F12-AE61-41ADB59E439E}" type="pres">
      <dgm:prSet presAssocID="{181B02B9-1B06-4442-971A-D3395A4E5B71}" presName="textNode" presStyleLbl="bgShp" presStyleIdx="0" presStyleCnt="2"/>
      <dgm:spPr/>
    </dgm:pt>
    <dgm:pt modelId="{A72B339D-55AA-4AF9-8866-07D0C86FFE35}" type="pres">
      <dgm:prSet presAssocID="{181B02B9-1B06-4442-971A-D3395A4E5B71}" presName="compChildNode" presStyleCnt="0"/>
      <dgm:spPr/>
    </dgm:pt>
    <dgm:pt modelId="{684BB32D-C4D6-43B3-BD3B-434F007681F1}" type="pres">
      <dgm:prSet presAssocID="{181B02B9-1B06-4442-971A-D3395A4E5B71}" presName="theInnerList" presStyleCnt="0"/>
      <dgm:spPr/>
    </dgm:pt>
    <dgm:pt modelId="{969C78FB-0748-4448-B501-52ED7B111114}" type="pres">
      <dgm:prSet presAssocID="{181B02B9-1B06-4442-971A-D3395A4E5B71}" presName="aSpace" presStyleCnt="0"/>
      <dgm:spPr/>
    </dgm:pt>
    <dgm:pt modelId="{983C6EF3-E32C-48AB-A62A-304B76B649CB}" type="pres">
      <dgm:prSet presAssocID="{CC3AC078-C9E0-4C15-BDCB-AD16EC31CFEB}" presName="compNode" presStyleCnt="0"/>
      <dgm:spPr/>
    </dgm:pt>
    <dgm:pt modelId="{B9F86D9F-0A32-4091-A939-5D1A4CD4ADF2}" type="pres">
      <dgm:prSet presAssocID="{CC3AC078-C9E0-4C15-BDCB-AD16EC31CFEB}" presName="aNode" presStyleLbl="bgShp" presStyleIdx="1" presStyleCnt="2" custScaleX="71056" custLinFactNeighborY="415"/>
      <dgm:spPr/>
    </dgm:pt>
    <dgm:pt modelId="{3EE7A3EB-B1F5-4FDB-B4A4-FA3B1850AC77}" type="pres">
      <dgm:prSet presAssocID="{CC3AC078-C9E0-4C15-BDCB-AD16EC31CFEB}" presName="textNode" presStyleLbl="bgShp" presStyleIdx="1" presStyleCnt="2"/>
      <dgm:spPr/>
    </dgm:pt>
    <dgm:pt modelId="{CEA4F557-928D-4C8D-BB20-ED032C443ADE}" type="pres">
      <dgm:prSet presAssocID="{CC3AC078-C9E0-4C15-BDCB-AD16EC31CFEB}" presName="compChildNode" presStyleCnt="0"/>
      <dgm:spPr/>
    </dgm:pt>
    <dgm:pt modelId="{6C2FFA17-E2BA-40C9-9134-598BA0AB17F5}" type="pres">
      <dgm:prSet presAssocID="{CC3AC078-C9E0-4C15-BDCB-AD16EC31CFEB}" presName="theInnerList" presStyleCnt="0"/>
      <dgm:spPr/>
    </dgm:pt>
  </dgm:ptLst>
  <dgm:cxnLst>
    <dgm:cxn modelId="{3940410B-BE2B-4C9A-9363-A494115AA52E}" type="presOf" srcId="{181B02B9-1B06-4442-971A-D3395A4E5B71}" destId="{D25066AA-4647-4F12-AE61-41ADB59E439E}" srcOrd="1" destOrd="0" presId="urn:microsoft.com/office/officeart/2005/8/layout/lProcess2"/>
    <dgm:cxn modelId="{D917A440-2C0B-4468-ABDF-1EEC104F73FB}" srcId="{83EB634F-2B53-4D8E-B6E8-E93CD090856D}" destId="{181B02B9-1B06-4442-971A-D3395A4E5B71}" srcOrd="0" destOrd="0" parTransId="{EBA2512F-CC2B-435C-8E18-B9E1AFFB4186}" sibTransId="{D5FB0E84-5D51-4A98-81BA-A0C273C0C373}"/>
    <dgm:cxn modelId="{FAB9566E-1DFD-4681-9249-7C45B54C8BB0}" type="presOf" srcId="{CC3AC078-C9E0-4C15-BDCB-AD16EC31CFEB}" destId="{B9F86D9F-0A32-4091-A939-5D1A4CD4ADF2}" srcOrd="0" destOrd="0" presId="urn:microsoft.com/office/officeart/2005/8/layout/lProcess2"/>
    <dgm:cxn modelId="{CBCB1E9B-3D99-4CCA-A2A7-B5E1825DA09C}" srcId="{83EB634F-2B53-4D8E-B6E8-E93CD090856D}" destId="{CC3AC078-C9E0-4C15-BDCB-AD16EC31CFEB}" srcOrd="1" destOrd="0" parTransId="{45A0C2AA-0F71-4E59-86BC-31BC546D1190}" sibTransId="{36C7B3BC-8E8B-4704-933B-07A4885C53F7}"/>
    <dgm:cxn modelId="{2F6BA69E-AD3A-4E3B-B698-C1EDFB1137A5}" type="presOf" srcId="{83EB634F-2B53-4D8E-B6E8-E93CD090856D}" destId="{4EE12B9A-3874-41BE-A5CD-63B72B719BB5}" srcOrd="0" destOrd="0" presId="urn:microsoft.com/office/officeart/2005/8/layout/lProcess2"/>
    <dgm:cxn modelId="{9406C3B3-E317-4A4E-AD9C-7982670215F5}" type="presOf" srcId="{181B02B9-1B06-4442-971A-D3395A4E5B71}" destId="{91FD89E3-A4AB-40C6-A01B-422153FC4D78}" srcOrd="0" destOrd="0" presId="urn:microsoft.com/office/officeart/2005/8/layout/lProcess2"/>
    <dgm:cxn modelId="{751720DE-CDF2-4373-A151-98C84687E53F}" type="presOf" srcId="{CC3AC078-C9E0-4C15-BDCB-AD16EC31CFEB}" destId="{3EE7A3EB-B1F5-4FDB-B4A4-FA3B1850AC77}" srcOrd="1" destOrd="0" presId="urn:microsoft.com/office/officeart/2005/8/layout/lProcess2"/>
    <dgm:cxn modelId="{C97F8458-6C97-4F70-AC3E-5B23311021E2}" type="presParOf" srcId="{4EE12B9A-3874-41BE-A5CD-63B72B719BB5}" destId="{26281A1E-5075-4065-BAA3-D80B529B113D}" srcOrd="0" destOrd="0" presId="urn:microsoft.com/office/officeart/2005/8/layout/lProcess2"/>
    <dgm:cxn modelId="{EEB2AE21-4595-4BBB-BD2D-89199259C8DD}" type="presParOf" srcId="{26281A1E-5075-4065-BAA3-D80B529B113D}" destId="{91FD89E3-A4AB-40C6-A01B-422153FC4D78}" srcOrd="0" destOrd="0" presId="urn:microsoft.com/office/officeart/2005/8/layout/lProcess2"/>
    <dgm:cxn modelId="{402AD19D-CC31-4CC6-8888-6D7B048D961C}" type="presParOf" srcId="{26281A1E-5075-4065-BAA3-D80B529B113D}" destId="{D25066AA-4647-4F12-AE61-41ADB59E439E}" srcOrd="1" destOrd="0" presId="urn:microsoft.com/office/officeart/2005/8/layout/lProcess2"/>
    <dgm:cxn modelId="{2E2CD830-0B49-418C-9319-6901E77CFCA1}" type="presParOf" srcId="{26281A1E-5075-4065-BAA3-D80B529B113D}" destId="{A72B339D-55AA-4AF9-8866-07D0C86FFE35}" srcOrd="2" destOrd="0" presId="urn:microsoft.com/office/officeart/2005/8/layout/lProcess2"/>
    <dgm:cxn modelId="{11A02868-49C3-4D12-9136-C558116ACA8F}" type="presParOf" srcId="{A72B339D-55AA-4AF9-8866-07D0C86FFE35}" destId="{684BB32D-C4D6-43B3-BD3B-434F007681F1}" srcOrd="0" destOrd="0" presId="urn:microsoft.com/office/officeart/2005/8/layout/lProcess2"/>
    <dgm:cxn modelId="{7E5A7B8B-A21D-45B4-8B84-AA1E4A53DD91}" type="presParOf" srcId="{4EE12B9A-3874-41BE-A5CD-63B72B719BB5}" destId="{969C78FB-0748-4448-B501-52ED7B111114}" srcOrd="1" destOrd="0" presId="urn:microsoft.com/office/officeart/2005/8/layout/lProcess2"/>
    <dgm:cxn modelId="{CF907527-D921-4DA3-AA8C-482FB3BC6A29}" type="presParOf" srcId="{4EE12B9A-3874-41BE-A5CD-63B72B719BB5}" destId="{983C6EF3-E32C-48AB-A62A-304B76B649CB}" srcOrd="2" destOrd="0" presId="urn:microsoft.com/office/officeart/2005/8/layout/lProcess2"/>
    <dgm:cxn modelId="{BB0D1E88-351C-4C51-A215-0C9004055423}" type="presParOf" srcId="{983C6EF3-E32C-48AB-A62A-304B76B649CB}" destId="{B9F86D9F-0A32-4091-A939-5D1A4CD4ADF2}" srcOrd="0" destOrd="0" presId="urn:microsoft.com/office/officeart/2005/8/layout/lProcess2"/>
    <dgm:cxn modelId="{1A70F0FA-A16F-4DF9-9729-21FE87C9B1B2}" type="presParOf" srcId="{983C6EF3-E32C-48AB-A62A-304B76B649CB}" destId="{3EE7A3EB-B1F5-4FDB-B4A4-FA3B1850AC77}" srcOrd="1" destOrd="0" presId="urn:microsoft.com/office/officeart/2005/8/layout/lProcess2"/>
    <dgm:cxn modelId="{CCB2F8D6-C77E-43B3-B7E8-98303B5D2BC3}" type="presParOf" srcId="{983C6EF3-E32C-48AB-A62A-304B76B649CB}" destId="{CEA4F557-928D-4C8D-BB20-ED032C443ADE}" srcOrd="2" destOrd="0" presId="urn:microsoft.com/office/officeart/2005/8/layout/lProcess2"/>
    <dgm:cxn modelId="{6B8EF2D3-5467-4362-86FA-1AEA9744FB10}" type="presParOf" srcId="{CEA4F557-928D-4C8D-BB20-ED032C443ADE}" destId="{6C2FFA17-E2BA-40C9-9134-598BA0AB17F5}" srcOrd="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470C0F6-9507-4D52-8110-E8B500C6553B}" type="doc">
      <dgm:prSet loTypeId="urn:microsoft.com/office/officeart/2005/8/layout/radial3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D95699F5-DA2A-4A08-8047-E18FE4B05780}">
      <dgm:prSet phldrT="[Texto]" custT="1"/>
      <dgm:spPr/>
      <dgm:t>
        <a:bodyPr/>
        <a:lstStyle/>
        <a:p>
          <a:endParaRPr lang="es-ES" sz="1100"/>
        </a:p>
      </dgm:t>
    </dgm:pt>
    <dgm:pt modelId="{7E890410-D36D-4428-A07A-9FB81F7D3415}" type="parTrans" cxnId="{1917BCCA-829A-4E6B-B531-E756E6D0F749}">
      <dgm:prSet/>
      <dgm:spPr/>
      <dgm:t>
        <a:bodyPr/>
        <a:lstStyle/>
        <a:p>
          <a:endParaRPr lang="es-ES"/>
        </a:p>
      </dgm:t>
    </dgm:pt>
    <dgm:pt modelId="{8A839956-C9C2-41BF-872F-F91278D15521}" type="sibTrans" cxnId="{1917BCCA-829A-4E6B-B531-E756E6D0F749}">
      <dgm:prSet/>
      <dgm:spPr/>
      <dgm:t>
        <a:bodyPr/>
        <a:lstStyle/>
        <a:p>
          <a:endParaRPr lang="es-ES"/>
        </a:p>
      </dgm:t>
    </dgm:pt>
    <dgm:pt modelId="{6241656C-E84F-4B7A-A77D-316ECD62A2C0}">
      <dgm:prSet phldrT="[Texto]"/>
      <dgm:spPr/>
      <dgm:t>
        <a:bodyPr/>
        <a:lstStyle/>
        <a:p>
          <a:endParaRPr lang="es-ES"/>
        </a:p>
      </dgm:t>
    </dgm:pt>
    <dgm:pt modelId="{36642106-D837-4EAD-AA86-A9B09676017B}" type="parTrans" cxnId="{51F714FE-7935-4461-81FA-096F2EF6DDCF}">
      <dgm:prSet/>
      <dgm:spPr/>
      <dgm:t>
        <a:bodyPr/>
        <a:lstStyle/>
        <a:p>
          <a:endParaRPr lang="es-ES"/>
        </a:p>
      </dgm:t>
    </dgm:pt>
    <dgm:pt modelId="{3DA4E1BF-B626-478E-9883-349AD6E61CD7}" type="sibTrans" cxnId="{51F714FE-7935-4461-81FA-096F2EF6DDCF}">
      <dgm:prSet/>
      <dgm:spPr/>
      <dgm:t>
        <a:bodyPr/>
        <a:lstStyle/>
        <a:p>
          <a:endParaRPr lang="es-ES"/>
        </a:p>
      </dgm:t>
    </dgm:pt>
    <dgm:pt modelId="{BE7C0CC4-DD88-4856-9D6B-767BACE268B4}" type="pres">
      <dgm:prSet presAssocID="{E470C0F6-9507-4D52-8110-E8B500C6553B}" presName="composite" presStyleCnt="0">
        <dgm:presLayoutVars>
          <dgm:chMax val="1"/>
          <dgm:dir/>
          <dgm:resizeHandles val="exact"/>
        </dgm:presLayoutVars>
      </dgm:prSet>
      <dgm:spPr/>
    </dgm:pt>
    <dgm:pt modelId="{2EC4AE0F-39AC-41C0-A7DE-B619EF62929D}" type="pres">
      <dgm:prSet presAssocID="{E470C0F6-9507-4D52-8110-E8B500C6553B}" presName="radial" presStyleCnt="0">
        <dgm:presLayoutVars>
          <dgm:animLvl val="ctr"/>
        </dgm:presLayoutVars>
      </dgm:prSet>
      <dgm:spPr/>
    </dgm:pt>
    <dgm:pt modelId="{C0B77422-AC0C-4D6C-8FAE-D7A3DCE59FDD}" type="pres">
      <dgm:prSet presAssocID="{D95699F5-DA2A-4A08-8047-E18FE4B05780}" presName="centerShape" presStyleLbl="vennNode1" presStyleIdx="0" presStyleCnt="2" custScaleX="100391" custScaleY="100059"/>
      <dgm:spPr/>
    </dgm:pt>
    <dgm:pt modelId="{BF6DFAB0-43E5-4B8E-8409-146B752487A1}" type="pres">
      <dgm:prSet presAssocID="{6241656C-E84F-4B7A-A77D-316ECD62A2C0}" presName="node" presStyleLbl="vennNode1" presStyleIdx="1" presStyleCnt="2" custScaleX="194447" custScaleY="196789" custRadScaleRad="89104" custRadScaleInc="115">
        <dgm:presLayoutVars>
          <dgm:bulletEnabled val="1"/>
        </dgm:presLayoutVars>
      </dgm:prSet>
      <dgm:spPr/>
    </dgm:pt>
  </dgm:ptLst>
  <dgm:cxnLst>
    <dgm:cxn modelId="{2EEBCB73-D62A-44C8-A26F-9EBDDACA9C11}" type="presOf" srcId="{E470C0F6-9507-4D52-8110-E8B500C6553B}" destId="{BE7C0CC4-DD88-4856-9D6B-767BACE268B4}" srcOrd="0" destOrd="0" presId="urn:microsoft.com/office/officeart/2005/8/layout/radial3"/>
    <dgm:cxn modelId="{8E114C7B-A757-4109-BC59-74DDBC5E20D1}" type="presOf" srcId="{6241656C-E84F-4B7A-A77D-316ECD62A2C0}" destId="{BF6DFAB0-43E5-4B8E-8409-146B752487A1}" srcOrd="0" destOrd="0" presId="urn:microsoft.com/office/officeart/2005/8/layout/radial3"/>
    <dgm:cxn modelId="{C6BC84BF-AB47-4172-8932-9C9755CCFB9A}" type="presOf" srcId="{D95699F5-DA2A-4A08-8047-E18FE4B05780}" destId="{C0B77422-AC0C-4D6C-8FAE-D7A3DCE59FDD}" srcOrd="0" destOrd="0" presId="urn:microsoft.com/office/officeart/2005/8/layout/radial3"/>
    <dgm:cxn modelId="{1917BCCA-829A-4E6B-B531-E756E6D0F749}" srcId="{E470C0F6-9507-4D52-8110-E8B500C6553B}" destId="{D95699F5-DA2A-4A08-8047-E18FE4B05780}" srcOrd="0" destOrd="0" parTransId="{7E890410-D36D-4428-A07A-9FB81F7D3415}" sibTransId="{8A839956-C9C2-41BF-872F-F91278D15521}"/>
    <dgm:cxn modelId="{51F714FE-7935-4461-81FA-096F2EF6DDCF}" srcId="{D95699F5-DA2A-4A08-8047-E18FE4B05780}" destId="{6241656C-E84F-4B7A-A77D-316ECD62A2C0}" srcOrd="0" destOrd="0" parTransId="{36642106-D837-4EAD-AA86-A9B09676017B}" sibTransId="{3DA4E1BF-B626-478E-9883-349AD6E61CD7}"/>
    <dgm:cxn modelId="{5EC9FED4-451D-4082-94AF-77DEE6A70B22}" type="presParOf" srcId="{BE7C0CC4-DD88-4856-9D6B-767BACE268B4}" destId="{2EC4AE0F-39AC-41C0-A7DE-B619EF62929D}" srcOrd="0" destOrd="0" presId="urn:microsoft.com/office/officeart/2005/8/layout/radial3"/>
    <dgm:cxn modelId="{D5C6C81B-2B36-4A7F-AD01-F7806805D684}" type="presParOf" srcId="{2EC4AE0F-39AC-41C0-A7DE-B619EF62929D}" destId="{C0B77422-AC0C-4D6C-8FAE-D7A3DCE59FDD}" srcOrd="0" destOrd="0" presId="urn:microsoft.com/office/officeart/2005/8/layout/radial3"/>
    <dgm:cxn modelId="{2859DEDC-97A1-4710-8394-485E413667A5}" type="presParOf" srcId="{2EC4AE0F-39AC-41C0-A7DE-B619EF62929D}" destId="{BF6DFAB0-43E5-4B8E-8409-146B752487A1}" srcOrd="1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92A50A-4692-40C2-9406-CC7F2EF65B95}">
      <dsp:nvSpPr>
        <dsp:cNvPr id="0" name=""/>
        <dsp:cNvSpPr/>
      </dsp:nvSpPr>
      <dsp:spPr>
        <a:xfrm>
          <a:off x="0" y="0"/>
          <a:ext cx="1374854" cy="6297930"/>
        </a:xfrm>
        <a:prstGeom prst="roundRect">
          <a:avLst>
            <a:gd name="adj" fmla="val 10000"/>
          </a:avLst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500" b="1" kern="1200"/>
            <a:t>2014 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500" b="1" kern="1200"/>
            <a:t>Diálogo ciudadano</a:t>
          </a:r>
        </a:p>
      </dsp:txBody>
      <dsp:txXfrm>
        <a:off x="0" y="0"/>
        <a:ext cx="1374854" cy="1889379"/>
      </dsp:txXfrm>
    </dsp:sp>
    <dsp:sp modelId="{76170040-B391-4967-B93A-5CDAA54AAB0A}">
      <dsp:nvSpPr>
        <dsp:cNvPr id="0" name=""/>
        <dsp:cNvSpPr/>
      </dsp:nvSpPr>
      <dsp:spPr>
        <a:xfrm>
          <a:off x="126058" y="1917993"/>
          <a:ext cx="1099883" cy="304829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 dirty="0"/>
            <a:t>Realizado en el marco de la Reforma Educativa </a:t>
          </a:r>
          <a:endParaRPr lang="es-ES" sz="1100" kern="1200"/>
        </a:p>
      </dsp:txBody>
      <dsp:txXfrm>
        <a:off x="158272" y="1950207"/>
        <a:ext cx="1035455" cy="2983870"/>
      </dsp:txXfrm>
    </dsp:sp>
    <dsp:sp modelId="{9E6DAA4D-AB4B-4ECC-B419-A6357E99C62F}">
      <dsp:nvSpPr>
        <dsp:cNvPr id="0" name=""/>
        <dsp:cNvSpPr/>
      </dsp:nvSpPr>
      <dsp:spPr>
        <a:xfrm>
          <a:off x="1449501" y="0"/>
          <a:ext cx="1374854" cy="6297930"/>
        </a:xfrm>
        <a:prstGeom prst="roundRect">
          <a:avLst>
            <a:gd name="adj" fmla="val 10000"/>
          </a:avLst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500" b="1" kern="1200"/>
            <a:t>2015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500" b="1" kern="1200"/>
            <a:t>Mapeo de informaciones</a:t>
          </a:r>
        </a:p>
      </dsp:txBody>
      <dsp:txXfrm>
        <a:off x="1449501" y="0"/>
        <a:ext cx="1374854" cy="1889379"/>
      </dsp:txXfrm>
    </dsp:sp>
    <dsp:sp modelId="{0A8547A5-C459-4957-93A4-474A587D4878}">
      <dsp:nvSpPr>
        <dsp:cNvPr id="0" name=""/>
        <dsp:cNvSpPr/>
      </dsp:nvSpPr>
      <dsp:spPr>
        <a:xfrm>
          <a:off x="1508023" y="1828792"/>
          <a:ext cx="1147915" cy="2955946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 dirty="0"/>
            <a:t>Revisión de estudios existentes y marco normativo vigente (Ley Indígena, Convenio 169)</a:t>
          </a:r>
          <a:r>
            <a:rPr lang="es-ES" sz="1100" kern="1200"/>
            <a:t>. </a:t>
          </a:r>
        </a:p>
      </dsp:txBody>
      <dsp:txXfrm>
        <a:off x="1541644" y="1862413"/>
        <a:ext cx="1080673" cy="2888704"/>
      </dsp:txXfrm>
    </dsp:sp>
    <dsp:sp modelId="{10B17D15-5F90-48E0-BCA6-9E4AC4B5583A}">
      <dsp:nvSpPr>
        <dsp:cNvPr id="0" name=""/>
        <dsp:cNvSpPr/>
      </dsp:nvSpPr>
      <dsp:spPr>
        <a:xfrm>
          <a:off x="3292743" y="0"/>
          <a:ext cx="1374854" cy="6297930"/>
        </a:xfrm>
        <a:prstGeom prst="roundRect">
          <a:avLst>
            <a:gd name="adj" fmla="val 10000"/>
          </a:avLst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500" b="1" kern="1200"/>
            <a:t>2015</a:t>
          </a:r>
          <a:endParaRPr lang="es-ES" sz="1500" b="1" kern="1200" dirty="0"/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500" b="1" kern="1200" dirty="0"/>
            <a:t>Participación, marco Convenio 169 </a:t>
          </a:r>
          <a:endParaRPr lang="es-ES" sz="1500" b="1" kern="1200"/>
        </a:p>
      </dsp:txBody>
      <dsp:txXfrm>
        <a:off x="3292743" y="0"/>
        <a:ext cx="1374854" cy="1889379"/>
      </dsp:txXfrm>
    </dsp:sp>
    <dsp:sp modelId="{98D8ACB8-9E3F-4A52-9FE4-945573D36CD5}">
      <dsp:nvSpPr>
        <dsp:cNvPr id="0" name=""/>
        <dsp:cNvSpPr/>
      </dsp:nvSpPr>
      <dsp:spPr>
        <a:xfrm>
          <a:off x="2988735" y="1552736"/>
          <a:ext cx="2048180" cy="408850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900" b="1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 dirty="0"/>
            <a:t>Instancia de diálogos y reflexión: (Cabildos, reuniones, bilaterales y ampliados, grupos focales, entrevistas, jornadas de entrevistas y talleres de reflexión</a:t>
          </a:r>
          <a:endParaRPr lang="es-ES" sz="12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900" kern="1200"/>
        </a:p>
      </dsp:txBody>
      <dsp:txXfrm>
        <a:off x="3048724" y="1612725"/>
        <a:ext cx="1928202" cy="3968527"/>
      </dsp:txXfrm>
    </dsp:sp>
    <dsp:sp modelId="{04BC5EDF-EA90-4BC4-8E03-54B15D094D1F}">
      <dsp:nvSpPr>
        <dsp:cNvPr id="0" name=""/>
        <dsp:cNvSpPr/>
      </dsp:nvSpPr>
      <dsp:spPr>
        <a:xfrm>
          <a:off x="5107375" y="0"/>
          <a:ext cx="1374854" cy="6297930"/>
        </a:xfrm>
        <a:prstGeom prst="roundRect">
          <a:avLst>
            <a:gd name="adj" fmla="val 10000"/>
          </a:avLst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500" b="1" kern="1200"/>
            <a:t>2016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500" b="1" kern="1200"/>
            <a:t>Observación experiencias de inmersión Colegio Lorenzo Baeza Vega (CLBV) </a:t>
          </a:r>
        </a:p>
      </dsp:txBody>
      <dsp:txXfrm>
        <a:off x="5107375" y="0"/>
        <a:ext cx="1374854" cy="1889379"/>
      </dsp:txXfrm>
    </dsp:sp>
    <dsp:sp modelId="{7EC7EA76-7F14-4EBB-9722-64205BE1E19E}">
      <dsp:nvSpPr>
        <dsp:cNvPr id="0" name=""/>
        <dsp:cNvSpPr/>
      </dsp:nvSpPr>
      <dsp:spPr>
        <a:xfrm>
          <a:off x="5127360" y="1694583"/>
          <a:ext cx="1355386" cy="409053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50" b="1" kern="1200" dirty="0"/>
            <a:t>ELEMENTOS OBSERVADOS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50" kern="1200" dirty="0"/>
            <a:t>-Características de los enfoques de inmersión.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50" kern="1200" dirty="0"/>
            <a:t>-Horas semanales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50" kern="1200" dirty="0"/>
            <a:t>-Organización del espacio de trabajo. 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50" kern="1200" dirty="0"/>
            <a:t>-Material didáctico.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50" kern="1200" dirty="0"/>
            <a:t>-Existencia de espacios interculturales. 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50" kern="1200" dirty="0"/>
            <a:t>-Prácticas previas al desarrollo de la clase, durante y relativas al cierre de la actividad pedagógica</a:t>
          </a:r>
          <a:r>
            <a:rPr lang="es-ES" sz="1050" b="1" kern="1200"/>
            <a:t>S</a:t>
          </a:r>
          <a:endParaRPr lang="es-ES" sz="1050" kern="1200"/>
        </a:p>
      </dsp:txBody>
      <dsp:txXfrm>
        <a:off x="5167058" y="1734281"/>
        <a:ext cx="1275990" cy="4011139"/>
      </dsp:txXfrm>
    </dsp:sp>
    <dsp:sp modelId="{11DAA21F-6DDA-4AAA-A95E-5A4F078AFA94}">
      <dsp:nvSpPr>
        <dsp:cNvPr id="0" name=""/>
        <dsp:cNvSpPr/>
      </dsp:nvSpPr>
      <dsp:spPr>
        <a:xfrm>
          <a:off x="6621865" y="0"/>
          <a:ext cx="1374854" cy="6297930"/>
        </a:xfrm>
        <a:prstGeom prst="roundRect">
          <a:avLst>
            <a:gd name="adj" fmla="val 10000"/>
          </a:avLst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500" b="1" kern="1200"/>
            <a:t>2016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500" b="1" kern="1200"/>
            <a:t>Encuesta Sociolingüística (Estándaes UNESCO).</a:t>
          </a:r>
        </a:p>
      </dsp:txBody>
      <dsp:txXfrm>
        <a:off x="6621865" y="0"/>
        <a:ext cx="1374854" cy="1889379"/>
      </dsp:txXfrm>
    </dsp:sp>
    <dsp:sp modelId="{ADE53FC8-2D7C-4CFC-8A52-A61AD77B5AFA}">
      <dsp:nvSpPr>
        <dsp:cNvPr id="0" name=""/>
        <dsp:cNvSpPr/>
      </dsp:nvSpPr>
      <dsp:spPr>
        <a:xfrm>
          <a:off x="6585487" y="1523999"/>
          <a:ext cx="1447897" cy="409358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Trabajo participativo de análisis, reflexión y construcción de Encuesta, con base en 9 factores de fortalecimiento lingüístico y cultural reconocidos por estándares UNESCO (2003). </a:t>
          </a:r>
        </a:p>
      </dsp:txBody>
      <dsp:txXfrm>
        <a:off x="6627894" y="1566406"/>
        <a:ext cx="1363083" cy="400877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FD89E3-A4AB-40C6-A01B-422153FC4D78}">
      <dsp:nvSpPr>
        <dsp:cNvPr id="0" name=""/>
        <dsp:cNvSpPr/>
      </dsp:nvSpPr>
      <dsp:spPr>
        <a:xfrm>
          <a:off x="0" y="0"/>
          <a:ext cx="1027961" cy="1967865"/>
        </a:xfrm>
        <a:prstGeom prst="roundRect">
          <a:avLst>
            <a:gd name="adj" fmla="val 10000"/>
          </a:avLst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Validación de la propuesta con la Comunidad Rapanui.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Socialización con Instituciones Intra e Interministerial </a:t>
          </a:r>
        </a:p>
      </dsp:txBody>
      <dsp:txXfrm>
        <a:off x="0" y="0"/>
        <a:ext cx="1027961" cy="590359"/>
      </dsp:txXfrm>
    </dsp:sp>
    <dsp:sp modelId="{B9F86D9F-0A32-4091-A939-5D1A4CD4ADF2}">
      <dsp:nvSpPr>
        <dsp:cNvPr id="0" name=""/>
        <dsp:cNvSpPr/>
      </dsp:nvSpPr>
      <dsp:spPr>
        <a:xfrm>
          <a:off x="1105842" y="0"/>
          <a:ext cx="730428" cy="1967865"/>
        </a:xfrm>
        <a:prstGeom prst="roundRect">
          <a:avLst>
            <a:gd name="adj" fmla="val 10000"/>
          </a:avLst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2018 - 2021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Implemen-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tación de la propuesta</a:t>
          </a:r>
        </a:p>
      </dsp:txBody>
      <dsp:txXfrm>
        <a:off x="1105842" y="0"/>
        <a:ext cx="730428" cy="59035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B77422-AC0C-4D6C-8FAE-D7A3DCE59FDD}">
      <dsp:nvSpPr>
        <dsp:cNvPr id="0" name=""/>
        <dsp:cNvSpPr/>
      </dsp:nvSpPr>
      <dsp:spPr>
        <a:xfrm>
          <a:off x="871622" y="457195"/>
          <a:ext cx="2293593" cy="2286008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</dsp:txBody>
      <dsp:txXfrm>
        <a:off x="1207511" y="791973"/>
        <a:ext cx="1621815" cy="1616452"/>
      </dsp:txXfrm>
    </dsp:sp>
    <dsp:sp modelId="{BF6DFAB0-43E5-4B8E-8409-146B752487A1}">
      <dsp:nvSpPr>
        <dsp:cNvPr id="0" name=""/>
        <dsp:cNvSpPr/>
      </dsp:nvSpPr>
      <dsp:spPr>
        <a:xfrm>
          <a:off x="2231628" y="485775"/>
          <a:ext cx="2221226" cy="2247980"/>
        </a:xfrm>
        <a:prstGeom prst="ellipse">
          <a:avLst/>
        </a:prstGeom>
        <a:solidFill>
          <a:schemeClr val="accent5">
            <a:alpha val="50000"/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6500" kern="1200"/>
        </a:p>
      </dsp:txBody>
      <dsp:txXfrm>
        <a:off x="2556919" y="814984"/>
        <a:ext cx="1570644" cy="15895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A5CF8-3873-4348-9C18-814C6A8C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12</Pages>
  <Words>4178</Words>
  <Characters>22979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Felino Andres Garcia Choque</dc:creator>
  <cp:keywords/>
  <dc:description/>
  <cp:lastModifiedBy>Felino Andres Garcia Choque</cp:lastModifiedBy>
  <cp:revision>11</cp:revision>
  <cp:lastPrinted>2017-10-23T20:10:00Z</cp:lastPrinted>
  <dcterms:created xsi:type="dcterms:W3CDTF">2017-11-24T13:54:00Z</dcterms:created>
  <dcterms:modified xsi:type="dcterms:W3CDTF">2020-05-26T13:18:00Z</dcterms:modified>
</cp:coreProperties>
</file>