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D4" w:rsidRDefault="004347D4" w:rsidP="004347D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PENSION BASICA SOLIDARIA DE VEJEZ (PBSV)</w:t>
      </w:r>
    </w:p>
    <w:p w:rsidR="004347D4" w:rsidRDefault="004347D4" w:rsidP="004347D4">
      <w:pPr>
        <w:jc w:val="both"/>
        <w:rPr>
          <w:b/>
          <w:sz w:val="36"/>
          <w:szCs w:val="36"/>
        </w:rPr>
      </w:pPr>
    </w:p>
    <w:p w:rsidR="00053ED6" w:rsidRPr="004347D4" w:rsidRDefault="00053ED6" w:rsidP="004347D4">
      <w:pPr>
        <w:jc w:val="both"/>
        <w:rPr>
          <w:b/>
          <w:sz w:val="36"/>
          <w:szCs w:val="36"/>
        </w:rPr>
      </w:pPr>
      <w:r w:rsidRPr="004347D4">
        <w:rPr>
          <w:b/>
          <w:sz w:val="36"/>
          <w:szCs w:val="36"/>
        </w:rPr>
        <w:t>DESCRIPSION</w:t>
      </w:r>
    </w:p>
    <w:p w:rsidR="00053ED6" w:rsidRPr="00053ED6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Permite, a quienes no tienen derecho a una pensión en algún régimen previsional, acceder a un monto de:</w:t>
      </w:r>
    </w:p>
    <w:p w:rsidR="00053ED6" w:rsidRPr="00053ED6" w:rsidRDefault="00053ED6" w:rsidP="004347D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b/>
          <w:bCs/>
          <w:sz w:val="24"/>
          <w:szCs w:val="24"/>
          <w:lang w:eastAsia="es-CL"/>
        </w:rPr>
        <w:t>$164.356</w:t>
      </w: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, para quienes tienen entre</w:t>
      </w:r>
      <w:r w:rsidRPr="00053ED6">
        <w:rPr>
          <w:rFonts w:ascii="Roboto" w:eastAsia="Times New Roman" w:hAnsi="Roboto" w:cs="Times New Roman"/>
          <w:b/>
          <w:bCs/>
          <w:sz w:val="24"/>
          <w:szCs w:val="24"/>
          <w:lang w:eastAsia="es-CL"/>
        </w:rPr>
        <w:t> 65 y 74 años</w:t>
      </w: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053ED6" w:rsidRPr="00053ED6" w:rsidRDefault="00053ED6" w:rsidP="004347D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b/>
          <w:bCs/>
          <w:sz w:val="24"/>
          <w:szCs w:val="24"/>
          <w:lang w:eastAsia="es-CL"/>
        </w:rPr>
        <w:t>$176.096</w:t>
      </w: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, para las personas </w:t>
      </w:r>
      <w:r w:rsidRPr="00053ED6">
        <w:rPr>
          <w:rFonts w:ascii="Roboto" w:eastAsia="Times New Roman" w:hAnsi="Roboto" w:cs="Times New Roman"/>
          <w:b/>
          <w:bCs/>
          <w:sz w:val="24"/>
          <w:szCs w:val="24"/>
          <w:lang w:eastAsia="es-CL"/>
        </w:rPr>
        <w:t>de 75 o más años</w:t>
      </w: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053ED6" w:rsidRPr="00053ED6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Estos valores se reajustarán, automáticamente el 1 de julio de cada año, en el 100% de la variación del </w:t>
      </w:r>
      <w:hyperlink r:id="rId5" w:tgtFrame="_blank" w:history="1">
        <w:r w:rsidRPr="00053ED6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Índice de Precios al Consumidor (IPC)</w:t>
        </w:r>
      </w:hyperlink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 de los últimos 12 meses, contados desde el último reajuste. No obstante, cuando la variación del IPC supere el 10%, el reajuste será inmediato, aunque no haya transcurrido 12 meses.</w:t>
      </w:r>
    </w:p>
    <w:p w:rsidR="00053ED6" w:rsidRPr="00053ED6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Este beneficio está sujeto a un proceso de revisión por parte del Instituto de Previsión Social (IPS), destinado a verificar que la persona beneficiaria cumple (y mantiene) todos los requisitos exigidos por la ley.</w:t>
      </w:r>
    </w:p>
    <w:p w:rsidR="00053ED6" w:rsidRPr="004347D4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Si tiene modalidad de pago presencial, puede permanecer pendiente de cobro 60 días contados desde la fecha de emisión del pago (fecha de pago), luego caduca y se debe regularizar en una sucursal Chile</w:t>
      </w:r>
      <w:r w:rsidR="004347D4">
        <w:rPr>
          <w:rFonts w:ascii="Roboto" w:eastAsia="Times New Roman" w:hAnsi="Roboto" w:cs="Times New Roman"/>
          <w:sz w:val="24"/>
          <w:szCs w:val="24"/>
          <w:lang w:eastAsia="es-CL"/>
        </w:rPr>
        <w:t xml:space="preserve"> </w:t>
      </w: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Atiende.</w:t>
      </w:r>
    </w:p>
    <w:p w:rsidR="00053ED6" w:rsidRPr="004347D4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</w:p>
    <w:p w:rsidR="00053ED6" w:rsidRPr="00053ED6" w:rsidRDefault="00053ED6" w:rsidP="004347D4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4347D4">
        <w:rPr>
          <w:rFonts w:eastAsia="Times New Roman" w:cs="Times New Roman"/>
          <w:b/>
          <w:sz w:val="36"/>
          <w:szCs w:val="36"/>
          <w:lang w:eastAsia="es-CL"/>
        </w:rPr>
        <w:t>A QUIEN VA DIRIJIDO</w:t>
      </w:r>
    </w:p>
    <w:p w:rsidR="00053ED6" w:rsidRPr="00053ED6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Personas que:</w:t>
      </w:r>
    </w:p>
    <w:p w:rsidR="00053ED6" w:rsidRPr="00053ED6" w:rsidRDefault="00053ED6" w:rsidP="004347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Tengan, a lo menos, 65 años de edad al momento de la solicitud.</w:t>
      </w:r>
    </w:p>
    <w:p w:rsidR="00053ED6" w:rsidRPr="00053ED6" w:rsidRDefault="00053ED6" w:rsidP="004347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No tengan derecho a percibir pensión en ningún régimen previsional, ya sea en calidad de titular o como beneficiario o beneficiaria de pensión de sobrevivencia.</w:t>
      </w:r>
    </w:p>
    <w:p w:rsidR="00053ED6" w:rsidRPr="00053ED6" w:rsidRDefault="00053ED6" w:rsidP="004347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Integren un grupo familiar perteneciente al 60% más pobre de la población, determinado, principalmente, por el Puntaje de Focalización Previsional (PFP), por lo cual es necesario estar inscrito en el </w:t>
      </w:r>
      <w:hyperlink r:id="rId6" w:tgtFrame="_blank" w:history="1">
        <w:r w:rsidRPr="00053ED6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Registro Social de Hogares (RSH)</w:t>
        </w:r>
      </w:hyperlink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053ED6" w:rsidRPr="00053ED6" w:rsidRDefault="00053ED6" w:rsidP="004347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Acrediten residencia en el territorio chileno por un período de 20 años (continuos o discontinuos), contados desde que cumplieron 20 años de edad. En el caso de chilenos carentes de recursos, el período será contado desde su fecha de nacimiento.</w:t>
      </w:r>
    </w:p>
    <w:p w:rsidR="00053ED6" w:rsidRPr="00053ED6" w:rsidRDefault="00053ED6" w:rsidP="004347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Hayan vivido en el país al menos cuatro de los últimos cinco años anteriores a la solicitud. Al respecto, cabe destacar que:</w:t>
      </w:r>
    </w:p>
    <w:p w:rsidR="00053ED6" w:rsidRPr="00053ED6" w:rsidRDefault="00053ED6" w:rsidP="004347D4">
      <w:pPr>
        <w:numPr>
          <w:ilvl w:val="1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lastRenderedPageBreak/>
        <w:t>Los beneficiarios y beneficiarias que están inscritos en la oficina nacional de retorno y diplomáticos (aplicable solamente a chilenos y chilenas) podrán conmutar los años de exilio como residencia.</w:t>
      </w:r>
    </w:p>
    <w:p w:rsidR="00053ED6" w:rsidRPr="004347D4" w:rsidRDefault="00053ED6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 xml:space="preserve">Importante: las personas pensionadas por gracia, pensionados exonerados políticos, pensionados por Ley </w:t>
      </w:r>
      <w:proofErr w:type="spellStart"/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Rettig</w:t>
      </w:r>
      <w:proofErr w:type="spellEnd"/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 xml:space="preserve"> y Ley </w:t>
      </w:r>
      <w:proofErr w:type="spellStart"/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Valech</w:t>
      </w:r>
      <w:proofErr w:type="spellEnd"/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, que solamente gocen de este beneficio, tienen derecho a complementar dicho aporte hasta el monto de la PBSV.</w:t>
      </w:r>
    </w:p>
    <w:p w:rsidR="00053ED6" w:rsidRPr="004347D4" w:rsidRDefault="00053ED6" w:rsidP="004347D4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</w:p>
    <w:p w:rsidR="00053ED6" w:rsidRPr="004347D4" w:rsidRDefault="00053ED6" w:rsidP="004347D4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4347D4">
        <w:rPr>
          <w:rFonts w:eastAsia="Times New Roman" w:cs="Times New Roman"/>
          <w:b/>
          <w:sz w:val="36"/>
          <w:szCs w:val="36"/>
          <w:lang w:eastAsia="es-CL"/>
        </w:rPr>
        <w:t>QUÉ NECESITO PARA HACER EL TRÁMITE.</w:t>
      </w:r>
    </w:p>
    <w:p w:rsidR="00053ED6" w:rsidRPr="00053ED6" w:rsidRDefault="00053ED6" w:rsidP="004347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Cédula de identidad.</w:t>
      </w:r>
    </w:p>
    <w:p w:rsidR="00053ED6" w:rsidRPr="00053ED6" w:rsidRDefault="00473291" w:rsidP="004347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hyperlink r:id="rId7" w:tgtFrame="_blank" w:history="1">
        <w:r w:rsidR="00053ED6" w:rsidRPr="00053ED6">
          <w:rPr>
            <w:rFonts w:ascii="Roboto" w:eastAsia="Times New Roman" w:hAnsi="Roboto" w:cs="Times New Roman"/>
            <w:sz w:val="24"/>
            <w:szCs w:val="24"/>
            <w:lang w:eastAsia="es-CL"/>
          </w:rPr>
          <w:t>Clave</w:t>
        </w:r>
        <w:r w:rsidR="00053ED6" w:rsidRPr="004347D4">
          <w:rPr>
            <w:rFonts w:ascii="Roboto" w:eastAsia="Times New Roman" w:hAnsi="Roboto" w:cs="Times New Roman"/>
            <w:sz w:val="24"/>
            <w:szCs w:val="24"/>
            <w:lang w:eastAsia="es-CL"/>
          </w:rPr>
          <w:t xml:space="preserve"> </w:t>
        </w:r>
        <w:r w:rsidR="00053ED6" w:rsidRPr="00053ED6">
          <w:rPr>
            <w:rFonts w:ascii="Roboto" w:eastAsia="Times New Roman" w:hAnsi="Roboto" w:cs="Times New Roman"/>
            <w:sz w:val="24"/>
            <w:szCs w:val="24"/>
            <w:lang w:eastAsia="es-CL"/>
          </w:rPr>
          <w:t>Única</w:t>
        </w:r>
      </w:hyperlink>
      <w:r w:rsidR="00053ED6" w:rsidRPr="00053ED6">
        <w:rPr>
          <w:rFonts w:ascii="Roboto" w:eastAsia="Times New Roman" w:hAnsi="Roboto" w:cs="Times New Roman"/>
          <w:sz w:val="24"/>
          <w:szCs w:val="24"/>
          <w:lang w:eastAsia="es-CL"/>
        </w:rPr>
        <w:t>, si lo hace de forma online.</w:t>
      </w:r>
    </w:p>
    <w:p w:rsidR="00053ED6" w:rsidRPr="004347D4" w:rsidRDefault="00053ED6" w:rsidP="004347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053ED6">
        <w:rPr>
          <w:rFonts w:ascii="Roboto" w:eastAsia="Times New Roman" w:hAnsi="Roboto" w:cs="Times New Roman"/>
          <w:sz w:val="24"/>
          <w:szCs w:val="24"/>
          <w:lang w:eastAsia="es-CL"/>
        </w:rPr>
        <w:t>Si el trámite es realizado por un apoderado o una apoderada, debe presentar el respectivo poder notarial.</w:t>
      </w:r>
    </w:p>
    <w:p w:rsidR="00053ED6" w:rsidRPr="004347D4" w:rsidRDefault="00053ED6" w:rsidP="004347D4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4347D4">
        <w:rPr>
          <w:rFonts w:eastAsia="Times New Roman" w:cs="Times New Roman"/>
          <w:b/>
          <w:sz w:val="36"/>
          <w:szCs w:val="36"/>
          <w:lang w:eastAsia="es-CL"/>
        </w:rPr>
        <w:t>QUE VIGENCIA TIENE</w:t>
      </w:r>
    </w:p>
    <w:p w:rsidR="00756483" w:rsidRPr="004347D4" w:rsidRDefault="00756483" w:rsidP="004347D4">
      <w:pPr>
        <w:shd w:val="clear" w:color="auto" w:fill="FFFFFF"/>
        <w:spacing w:before="100" w:beforeAutospacing="1" w:after="300" w:line="240" w:lineRule="auto"/>
        <w:jc w:val="both"/>
        <w:rPr>
          <w:rFonts w:ascii="Roboto" w:hAnsi="Roboto"/>
          <w:shd w:val="clear" w:color="auto" w:fill="FFFFFF"/>
        </w:rPr>
      </w:pPr>
      <w:r w:rsidRPr="004347D4">
        <w:rPr>
          <w:rFonts w:ascii="Roboto" w:hAnsi="Roboto"/>
          <w:shd w:val="clear" w:color="auto" w:fill="FFFFFF"/>
        </w:rPr>
        <w:t>El beneficio se mantendrá vigente mientras la pensionada o el pensionado cumpla los requisitos y no se ausente del país por un período de 90 días o más durante el año-calendario (de enero a diciembre).</w:t>
      </w:r>
    </w:p>
    <w:p w:rsidR="00756483" w:rsidRPr="004347D4" w:rsidRDefault="00756483" w:rsidP="004347D4">
      <w:pPr>
        <w:shd w:val="clear" w:color="auto" w:fill="FFFFFF"/>
        <w:spacing w:before="100" w:beforeAutospacing="1" w:after="300" w:line="240" w:lineRule="auto"/>
        <w:jc w:val="both"/>
        <w:rPr>
          <w:b/>
          <w:sz w:val="36"/>
          <w:szCs w:val="36"/>
          <w:shd w:val="clear" w:color="auto" w:fill="FFFFFF"/>
        </w:rPr>
      </w:pPr>
    </w:p>
    <w:p w:rsidR="00756483" w:rsidRPr="004347D4" w:rsidRDefault="00756483" w:rsidP="004347D4">
      <w:pPr>
        <w:shd w:val="clear" w:color="auto" w:fill="FFFFFF"/>
        <w:spacing w:before="100" w:beforeAutospacing="1" w:after="300" w:line="240" w:lineRule="auto"/>
        <w:jc w:val="both"/>
        <w:rPr>
          <w:b/>
          <w:sz w:val="36"/>
          <w:szCs w:val="36"/>
          <w:shd w:val="clear" w:color="auto" w:fill="FFFFFF"/>
        </w:rPr>
      </w:pPr>
      <w:r w:rsidRPr="004347D4">
        <w:rPr>
          <w:b/>
          <w:sz w:val="36"/>
          <w:szCs w:val="36"/>
          <w:shd w:val="clear" w:color="auto" w:fill="FFFFFF"/>
        </w:rPr>
        <w:t>COMO Y DONDE HAGO EL TRÁMITE.</w:t>
      </w:r>
    </w:p>
    <w:p w:rsidR="004347D4" w:rsidRPr="004347D4" w:rsidRDefault="004347D4" w:rsidP="004347D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4347D4">
        <w:rPr>
          <w:rFonts w:eastAsia="Times New Roman" w:cs="Times New Roman"/>
          <w:b/>
          <w:sz w:val="36"/>
          <w:szCs w:val="36"/>
          <w:lang w:eastAsia="es-CL"/>
        </w:rPr>
        <w:t>En Oficina</w:t>
      </w:r>
    </w:p>
    <w:p w:rsidR="00756483" w:rsidRPr="00756483" w:rsidRDefault="00756483" w:rsidP="004347D4">
      <w:pPr>
        <w:numPr>
          <w:ilvl w:val="0"/>
          <w:numId w:val="4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>Reúna los antecedentes requeridos.</w:t>
      </w:r>
    </w:p>
    <w:p w:rsidR="00756483" w:rsidRPr="00756483" w:rsidRDefault="00756483" w:rsidP="004347D4">
      <w:pPr>
        <w:numPr>
          <w:ilvl w:val="0"/>
          <w:numId w:val="4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 xml:space="preserve">Diríjase a alguno de los </w:t>
      </w:r>
      <w:r w:rsidRPr="00756483">
        <w:rPr>
          <w:rFonts w:ascii="Roboto" w:eastAsia="Times New Roman" w:hAnsi="Roboto" w:cs="Times New Roman"/>
          <w:b/>
          <w:i/>
          <w:sz w:val="24"/>
          <w:szCs w:val="24"/>
          <w:u w:val="single"/>
          <w:lang w:eastAsia="es-CL"/>
        </w:rPr>
        <w:t>municipios</w:t>
      </w: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 xml:space="preserve"> en convenio o a la </w:t>
      </w:r>
      <w:hyperlink r:id="rId8" w:tgtFrame="_blank" w:history="1">
        <w:r w:rsidRPr="00756483">
          <w:rPr>
            <w:rFonts w:ascii="Roboto" w:eastAsia="Times New Roman" w:hAnsi="Roboto" w:cs="Times New Roman"/>
            <w:b/>
            <w:i/>
            <w:sz w:val="24"/>
            <w:szCs w:val="24"/>
            <w:u w:val="single"/>
            <w:lang w:eastAsia="es-CL"/>
          </w:rPr>
          <w:t>oficina Chile</w:t>
        </w:r>
        <w:r w:rsidRPr="004347D4">
          <w:rPr>
            <w:rFonts w:ascii="Roboto" w:eastAsia="Times New Roman" w:hAnsi="Roboto" w:cs="Times New Roman"/>
            <w:b/>
            <w:i/>
            <w:sz w:val="24"/>
            <w:szCs w:val="24"/>
            <w:u w:val="single"/>
            <w:lang w:eastAsia="es-CL"/>
          </w:rPr>
          <w:t xml:space="preserve"> </w:t>
        </w:r>
        <w:r w:rsidRPr="00756483">
          <w:rPr>
            <w:rFonts w:ascii="Roboto" w:eastAsia="Times New Roman" w:hAnsi="Roboto" w:cs="Times New Roman"/>
            <w:b/>
            <w:i/>
            <w:sz w:val="24"/>
            <w:szCs w:val="24"/>
            <w:u w:val="single"/>
            <w:lang w:eastAsia="es-CL"/>
          </w:rPr>
          <w:t>Atiende</w:t>
        </w:r>
      </w:hyperlink>
      <w:r w:rsidRPr="00756483">
        <w:rPr>
          <w:rFonts w:ascii="Roboto" w:eastAsia="Times New Roman" w:hAnsi="Roboto" w:cs="Times New Roman"/>
          <w:b/>
          <w:i/>
          <w:sz w:val="24"/>
          <w:szCs w:val="24"/>
          <w:lang w:eastAsia="es-CL"/>
        </w:rPr>
        <w:t> </w:t>
      </w: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>más cercana.</w:t>
      </w:r>
    </w:p>
    <w:p w:rsidR="00756483" w:rsidRPr="00756483" w:rsidRDefault="00756483" w:rsidP="004347D4">
      <w:pPr>
        <w:numPr>
          <w:ilvl w:val="0"/>
          <w:numId w:val="4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>Explique el motivo de su visita: solicitar la Pensión Básica Solidaria de Vejez (PBSV). </w:t>
      </w:r>
    </w:p>
    <w:p w:rsidR="00756483" w:rsidRPr="00756483" w:rsidRDefault="00756483" w:rsidP="004347D4">
      <w:pPr>
        <w:numPr>
          <w:ilvl w:val="0"/>
          <w:numId w:val="4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>Entregue los antecedentes requeridos.</w:t>
      </w:r>
    </w:p>
    <w:p w:rsidR="00756483" w:rsidRPr="00756483" w:rsidRDefault="00756483" w:rsidP="004347D4">
      <w:pPr>
        <w:numPr>
          <w:ilvl w:val="0"/>
          <w:numId w:val="4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 xml:space="preserve">Como resultado del trámite, habrá solicitado la </w:t>
      </w: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Pensión</w:t>
      </w:r>
      <w:r w:rsidRPr="00756483">
        <w:rPr>
          <w:rFonts w:ascii="Roboto" w:eastAsia="Times New Roman" w:hAnsi="Roboto" w:cs="Times New Roman"/>
          <w:sz w:val="24"/>
          <w:szCs w:val="24"/>
          <w:lang w:eastAsia="es-CL"/>
        </w:rPr>
        <w:t xml:space="preserve"> Básica. Si no se requiere más información, obtendrá respuesta a su solicitud en un plazo de tres meses.</w:t>
      </w:r>
    </w:p>
    <w:p w:rsidR="004347D4" w:rsidRDefault="004347D4" w:rsidP="004347D4">
      <w:pPr>
        <w:pStyle w:val="Prrafode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</w:p>
    <w:p w:rsidR="004347D4" w:rsidRDefault="004347D4" w:rsidP="004347D4">
      <w:pPr>
        <w:pStyle w:val="Prrafode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</w:p>
    <w:p w:rsidR="00053ED6" w:rsidRPr="004347D4" w:rsidRDefault="004347D4" w:rsidP="004347D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4347D4">
        <w:rPr>
          <w:rFonts w:eastAsia="Times New Roman" w:cs="Times New Roman"/>
          <w:b/>
          <w:sz w:val="36"/>
          <w:szCs w:val="36"/>
          <w:lang w:eastAsia="es-CL"/>
        </w:rPr>
        <w:lastRenderedPageBreak/>
        <w:t>En Línea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Haga clic en "tramitar pensión".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Una vez en el sitio web IPS en Línea, escriba su RUN y haga clic en "ingresar".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Haga clic en "Pilar Solidario y Bono por Hijo".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Seleccione "Pensión Básica Solidaria de Vejez (PBSV)".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Haga clic en "ingresar solicitud de PBSV". 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Haga clic en "Clave Única".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Escriba su RUN y clave, y haga clic en "autenticar". Si no está registrado, solicite la </w:t>
      </w:r>
      <w:hyperlink r:id="rId9" w:tgtFrame="_blank" w:history="1">
        <w:r w:rsidRPr="004347D4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Clave Única</w:t>
        </w:r>
      </w:hyperlink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Complete el formulario solicitado.</w:t>
      </w:r>
    </w:p>
    <w:p w:rsidR="004347D4" w:rsidRPr="004347D4" w:rsidRDefault="004347D4" w:rsidP="004347D4">
      <w:pPr>
        <w:numPr>
          <w:ilvl w:val="0"/>
          <w:numId w:val="3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Como resultado del trámite, habrá solicitado el beneficio.</w:t>
      </w:r>
    </w:p>
    <w:p w:rsidR="004347D4" w:rsidRPr="004347D4" w:rsidRDefault="004347D4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4347D4">
        <w:rPr>
          <w:rFonts w:ascii="Roboto" w:eastAsia="Times New Roman" w:hAnsi="Roboto" w:cs="Times New Roman"/>
          <w:sz w:val="24"/>
          <w:szCs w:val="24"/>
          <w:lang w:eastAsia="es-CL"/>
        </w:rPr>
        <w:t>Importante: si en la solicitud de beneficios no aparece la PBSV, significa que usted no cumple con los requisitos para el beneficio.</w:t>
      </w:r>
    </w:p>
    <w:p w:rsidR="004347D4" w:rsidRPr="004347D4" w:rsidRDefault="004347D4" w:rsidP="004347D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</w:p>
    <w:p w:rsidR="004347D4" w:rsidRPr="004347D4" w:rsidRDefault="004347D4" w:rsidP="004347D4">
      <w:pPr>
        <w:pStyle w:val="Prrafodelista"/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4347D4">
        <w:rPr>
          <w:rFonts w:eastAsia="Times New Roman" w:cs="Times New Roman"/>
          <w:b/>
          <w:sz w:val="36"/>
          <w:szCs w:val="36"/>
          <w:lang w:eastAsia="es-CL"/>
        </w:rPr>
        <w:t>MARCO LEGAL</w:t>
      </w:r>
    </w:p>
    <w:p w:rsidR="006E47B9" w:rsidRPr="006E47B9" w:rsidRDefault="00473291" w:rsidP="006E47B9">
      <w:pPr>
        <w:numPr>
          <w:ilvl w:val="0"/>
          <w:numId w:val="12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10" w:tgtFrame="_blank" w:history="1">
        <w:r w:rsidR="006E47B9" w:rsidRPr="006E47B9">
          <w:rPr>
            <w:rFonts w:ascii="Roboto" w:eastAsia="Times New Roman" w:hAnsi="Roboto" w:cs="Times New Roman"/>
            <w:color w:val="0053AB"/>
            <w:sz w:val="24"/>
            <w:szCs w:val="24"/>
            <w:u w:val="single"/>
            <w:lang w:eastAsia="es-CL"/>
          </w:rPr>
          <w:t>Ley Nº 21.190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Pr="006E47B9" w:rsidRDefault="00473291" w:rsidP="006E47B9">
      <w:pPr>
        <w:numPr>
          <w:ilvl w:val="0"/>
          <w:numId w:val="12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11" w:tgtFrame="_blank" w:history="1">
        <w:r w:rsidR="006E47B9" w:rsidRPr="006E47B9">
          <w:rPr>
            <w:rFonts w:ascii="Roboto" w:eastAsia="Times New Roman" w:hAnsi="Roboto" w:cs="Times New Roman"/>
            <w:color w:val="0F69C4"/>
            <w:sz w:val="24"/>
            <w:szCs w:val="24"/>
            <w:u w:val="single"/>
            <w:lang w:eastAsia="es-CL"/>
          </w:rPr>
          <w:t>Ley Nº 20.255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4347D4" w:rsidRPr="004347D4" w:rsidRDefault="004347D4" w:rsidP="006E47B9">
      <w:pPr>
        <w:shd w:val="clear" w:color="auto" w:fill="FFFFFF"/>
        <w:spacing w:before="100" w:beforeAutospacing="1" w:after="300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</w:p>
    <w:p w:rsidR="004347D4" w:rsidRPr="004347D4" w:rsidRDefault="004347D4" w:rsidP="004347D4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053ED6" w:rsidRPr="00053ED6" w:rsidRDefault="00053ED6" w:rsidP="00053ED6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053ED6" w:rsidRPr="00053ED6" w:rsidRDefault="00053ED6" w:rsidP="00053ED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A4A4A"/>
          <w:sz w:val="24"/>
          <w:szCs w:val="24"/>
          <w:lang w:eastAsia="es-CL"/>
        </w:rPr>
      </w:pPr>
    </w:p>
    <w:p w:rsidR="00053ED6" w:rsidRDefault="00053ED6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</w:p>
    <w:p w:rsidR="004347D4" w:rsidRDefault="004347D4" w:rsidP="00053ED6">
      <w:pPr>
        <w:jc w:val="both"/>
      </w:pPr>
      <w:bookmarkStart w:id="0" w:name="_GoBack"/>
      <w:bookmarkEnd w:id="0"/>
    </w:p>
    <w:p w:rsidR="004347D4" w:rsidRDefault="004347D4" w:rsidP="00053ED6">
      <w:pPr>
        <w:jc w:val="both"/>
        <w:rPr>
          <w:b/>
          <w:sz w:val="36"/>
          <w:szCs w:val="36"/>
        </w:rPr>
      </w:pPr>
      <w:r w:rsidRPr="004347D4">
        <w:rPr>
          <w:b/>
          <w:sz w:val="36"/>
          <w:szCs w:val="36"/>
        </w:rPr>
        <w:t>PENSION BASICA SOLIDARIA DE INVALIDEZ (PBSI)</w:t>
      </w:r>
    </w:p>
    <w:p w:rsidR="00EE0EC9" w:rsidRPr="004347D4" w:rsidRDefault="00EE0EC9" w:rsidP="00053ED6">
      <w:pPr>
        <w:jc w:val="both"/>
        <w:rPr>
          <w:b/>
          <w:sz w:val="36"/>
          <w:szCs w:val="36"/>
        </w:rPr>
      </w:pPr>
    </w:p>
    <w:p w:rsidR="004347D4" w:rsidRPr="006E47B9" w:rsidRDefault="004347D4" w:rsidP="006E47B9">
      <w:pPr>
        <w:jc w:val="both"/>
        <w:rPr>
          <w:b/>
          <w:sz w:val="36"/>
          <w:szCs w:val="36"/>
        </w:rPr>
      </w:pPr>
      <w:r w:rsidRPr="006E47B9">
        <w:rPr>
          <w:b/>
          <w:sz w:val="36"/>
          <w:szCs w:val="36"/>
        </w:rPr>
        <w:t xml:space="preserve">DESCRIPSION </w:t>
      </w:r>
    </w:p>
    <w:p w:rsidR="00EE0EC9" w:rsidRPr="006E47B9" w:rsidRDefault="00EE0EC9" w:rsidP="006E47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</w:rPr>
      </w:pPr>
      <w:r w:rsidRPr="006E47B9">
        <w:rPr>
          <w:rFonts w:ascii="Roboto" w:hAnsi="Roboto"/>
        </w:rPr>
        <w:t>Permite acceder a un monto de </w:t>
      </w:r>
      <w:r w:rsidRPr="006E47B9">
        <w:rPr>
          <w:rStyle w:val="Textoennegrita"/>
          <w:rFonts w:ascii="Roboto" w:hAnsi="Roboto"/>
          <w:b w:val="0"/>
          <w:bCs w:val="0"/>
        </w:rPr>
        <w:t>164.356 pesos</w:t>
      </w:r>
      <w:r w:rsidRPr="006E47B9">
        <w:rPr>
          <w:rFonts w:ascii="Roboto" w:hAnsi="Roboto"/>
        </w:rPr>
        <w:t> a personas entre 18 años y menores de 65 años que son declaradas con invalidez y </w:t>
      </w:r>
      <w:r w:rsidRPr="006E47B9">
        <w:rPr>
          <w:rStyle w:val="Textoennegrita"/>
          <w:rFonts w:ascii="Roboto" w:hAnsi="Roboto"/>
          <w:b w:val="0"/>
          <w:bCs w:val="0"/>
        </w:rPr>
        <w:t>que no tienen derecho a pensión en algún régimen previsional</w:t>
      </w:r>
      <w:r w:rsidRPr="006E47B9">
        <w:rPr>
          <w:rFonts w:ascii="Roboto" w:hAnsi="Roboto"/>
        </w:rPr>
        <w:t>, ya sea como titulares o beneficiarios de una pensión de sobrevivencia.</w:t>
      </w:r>
    </w:p>
    <w:p w:rsidR="00EE0EC9" w:rsidRPr="006E47B9" w:rsidRDefault="00EE0EC9" w:rsidP="006E47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</w:rPr>
      </w:pPr>
      <w:r w:rsidRPr="006E47B9">
        <w:rPr>
          <w:rFonts w:ascii="Roboto" w:hAnsi="Roboto"/>
        </w:rPr>
        <w:t>Este se reajustará automáticamente el 1 de julio de cada año, en el 100% de la variación del Índice de Precios al Consumidor (IPC) de los últimos 12 meses, contados desde el último reajuste. No obstante, cuando la variación del IPC supere el 10%, el reajuste será inmediato, aunque no hayan transcurrido 12 meses.</w:t>
      </w:r>
    </w:p>
    <w:p w:rsidR="00EE0EC9" w:rsidRPr="006E47B9" w:rsidRDefault="00EE0EC9" w:rsidP="006E47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</w:rPr>
      </w:pPr>
      <w:r w:rsidRPr="006E47B9">
        <w:rPr>
          <w:rFonts w:ascii="Roboto" w:hAnsi="Roboto"/>
        </w:rPr>
        <w:t>Este beneficio </w:t>
      </w:r>
      <w:r w:rsidRPr="006E47B9">
        <w:rPr>
          <w:rStyle w:val="Textoennegrita"/>
          <w:rFonts w:ascii="Roboto" w:hAnsi="Roboto"/>
          <w:b w:val="0"/>
          <w:bCs w:val="0"/>
        </w:rPr>
        <w:t>está sujeto a un proceso de revisión por parte del Instituto de Previsión Social</w:t>
      </w:r>
      <w:r w:rsidRPr="006E47B9">
        <w:rPr>
          <w:rFonts w:ascii="Roboto" w:hAnsi="Roboto"/>
        </w:rPr>
        <w:t> (IPS), destinado a verificar que el beneficiario o beneficiaria mantiene todos los requisitos exigidos por la ley.</w:t>
      </w:r>
    </w:p>
    <w:p w:rsidR="00EE0EC9" w:rsidRDefault="00EE0EC9" w:rsidP="00053ED6">
      <w:pPr>
        <w:jc w:val="both"/>
        <w:rPr>
          <w:b/>
          <w:sz w:val="36"/>
          <w:szCs w:val="36"/>
        </w:rPr>
      </w:pPr>
    </w:p>
    <w:p w:rsidR="00EE0EC9" w:rsidRDefault="00EE0EC9" w:rsidP="00053ED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QUIEN VA DIRIGIDO</w:t>
      </w:r>
    </w:p>
    <w:p w:rsidR="00EE0EC9" w:rsidRPr="00EE0EC9" w:rsidRDefault="00EE0EC9" w:rsidP="006E47B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A4A4A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b/>
          <w:sz w:val="24"/>
          <w:szCs w:val="24"/>
          <w:lang w:eastAsia="es-CL"/>
        </w:rPr>
        <w:t>Personas que</w:t>
      </w:r>
      <w:r w:rsidRPr="00EE0EC9">
        <w:rPr>
          <w:rFonts w:ascii="Roboto" w:eastAsia="Times New Roman" w:hAnsi="Roboto" w:cs="Times New Roman"/>
          <w:color w:val="4A4A4A"/>
          <w:sz w:val="24"/>
          <w:szCs w:val="24"/>
          <w:lang w:eastAsia="es-CL"/>
        </w:rPr>
        <w:t>: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Tengan desde 18 y hasta menos de 65 años de edad.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No tengan derecho a recibir pensión en ningún régimen previsional, ya sea en calidad de titular o beneficiario o beneficiaria de pensión de sobrevivencia.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Hayan sido declaradas con invalidez por las comisiones médicas definidas en el </w:t>
      </w:r>
      <w:hyperlink r:id="rId12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Decreto Ley (DL) Nº 3.500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EE0EC9" w:rsidRP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Integren un grupo familiar perteneciente al 60% más pobre de la población, determinado por el Puntaje de Focalización Previsional, que se obtiene de los datos del </w:t>
      </w:r>
      <w:hyperlink r:id="rId13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Registro Social de Hogares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 (RSH).</w:t>
      </w:r>
    </w:p>
    <w:p w:rsidR="00EE0EC9" w:rsidRDefault="00EE0EC9" w:rsidP="006E47B9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Acrediten cinco años continuos o discontinuos de residencia en Chile en los últimos seis años inmediatamente anteriores a la fecha de presentación de la </w:t>
      </w:r>
      <w:r w:rsidRPr="00EE0EC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solicitud.</w:t>
      </w:r>
    </w:p>
    <w:p w:rsidR="00EE0EC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EE0EC9" w:rsidRPr="006E47B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sz w:val="24"/>
          <w:szCs w:val="24"/>
          <w:lang w:eastAsia="es-CL"/>
        </w:rPr>
      </w:pPr>
    </w:p>
    <w:p w:rsidR="00EE0EC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EE0EC9" w:rsidRDefault="00EE0EC9" w:rsidP="00EE0EC9">
      <w:pPr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  <w:r w:rsidRPr="00EE0EC9">
        <w:rPr>
          <w:rFonts w:eastAsia="Times New Roman" w:cs="Times New Roman"/>
          <w:b/>
          <w:color w:val="000000"/>
          <w:sz w:val="36"/>
          <w:szCs w:val="36"/>
          <w:lang w:eastAsia="es-CL"/>
        </w:rPr>
        <w:t>¿QUE NECESITO PARA HACER EL TRÁMITE?</w:t>
      </w:r>
    </w:p>
    <w:p w:rsidR="00EE0EC9" w:rsidRPr="00EE0EC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Cédula de identidad vigente.</w:t>
      </w:r>
    </w:p>
    <w:p w:rsidR="00EE0EC9" w:rsidRPr="00EE0EC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Si el trámite es realizado por un apoderado o apoderada, debe presentar el respectivo poder notarial o tutoría.</w:t>
      </w:r>
    </w:p>
    <w:p w:rsidR="00EE0EC9" w:rsidRPr="00EE0EC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Copia del dictamen de invalidez, emitido por las </w:t>
      </w: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Comisiones</w:t>
      </w: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 Médicas (revise sus </w:t>
      </w:r>
      <w:hyperlink r:id="rId14" w:anchor="ubicacion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direcciones regionales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), si la tiene.</w:t>
      </w:r>
    </w:p>
    <w:p w:rsidR="00EE0EC9" w:rsidRPr="006E47B9" w:rsidRDefault="00EE0EC9" w:rsidP="006E47B9">
      <w:pPr>
        <w:numPr>
          <w:ilvl w:val="0"/>
          <w:numId w:val="8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Si realiza el trámite en línea, debe tener su </w:t>
      </w:r>
      <w:hyperlink r:id="rId15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Clave</w:t>
        </w:r>
        <w:r w:rsidRPr="006E47B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 xml:space="preserve"> </w:t>
        </w:r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Única</w:t>
        </w:r>
      </w:hyperlink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EE0EC9" w:rsidRPr="006E47B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</w:p>
    <w:p w:rsidR="00EE0EC9" w:rsidRPr="006E47B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¿QUE VIGENCIA TIENE?</w:t>
      </w:r>
    </w:p>
    <w:p w:rsidR="00EE0EC9" w:rsidRPr="00EE0EC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ascii="Roboto" w:hAnsi="Roboto"/>
          <w:shd w:val="clear" w:color="auto" w:fill="FFFFFF"/>
        </w:rPr>
        <w:t>La persona beneficiaria recibirá la pensión hasta el último día del mes en que cumpla 65 años. A contar de esa fecha, accederá a la </w:t>
      </w:r>
      <w:hyperlink r:id="rId16" w:tgtFrame="_blank" w:history="1">
        <w:r w:rsidRPr="006E47B9">
          <w:rPr>
            <w:rStyle w:val="Hipervnculo"/>
            <w:rFonts w:ascii="Roboto" w:hAnsi="Roboto"/>
            <w:color w:val="auto"/>
            <w:shd w:val="clear" w:color="auto" w:fill="FFFFFF"/>
          </w:rPr>
          <w:t>Pensión Básica Solidaria de Vejez (PBSV)</w:t>
        </w:r>
      </w:hyperlink>
      <w:r w:rsidRPr="006E47B9">
        <w:rPr>
          <w:rFonts w:ascii="Roboto" w:hAnsi="Roboto"/>
          <w:shd w:val="clear" w:color="auto" w:fill="FFFFFF"/>
        </w:rPr>
        <w:t>, si cumple con los requisitos.</w:t>
      </w:r>
    </w:p>
    <w:p w:rsidR="00EE0EC9" w:rsidRPr="006E47B9" w:rsidRDefault="00EE0EC9" w:rsidP="006E47B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¿COMO HAGO EL TRÁMITE?</w:t>
      </w:r>
    </w:p>
    <w:p w:rsidR="00EE0EC9" w:rsidRPr="006E47B9" w:rsidRDefault="00EE0EC9" w:rsidP="006E47B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En oficina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Reúna los antecedentes requeridos. 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Diríjase a una </w:t>
      </w:r>
      <w:hyperlink r:id="rId17" w:tgtFrame="_blank" w:history="1"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oficina Chile</w:t>
        </w:r>
        <w:r w:rsidRPr="006E47B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 xml:space="preserve"> </w:t>
        </w:r>
        <w:r w:rsidRPr="00EE0EC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Atiende</w:t>
        </w:r>
      </w:hyperlink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 xml:space="preserve"> o al municipio correspondiente.</w:t>
      </w: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 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Explique el motivo de su visita: obtener la Pensión Básica Solidaria de Invalidez (PBSI).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>Entregue los antecedentes requeridos.</w:t>
      </w:r>
    </w:p>
    <w:p w:rsidR="00EE0EC9" w:rsidRPr="00EE0EC9" w:rsidRDefault="00EE0EC9" w:rsidP="006E47B9">
      <w:pPr>
        <w:numPr>
          <w:ilvl w:val="0"/>
          <w:numId w:val="9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Como resultado del trámite, habrá solicitado la </w:t>
      </w: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Pensión</w:t>
      </w:r>
      <w:r w:rsidRPr="00EE0EC9">
        <w:rPr>
          <w:rFonts w:ascii="Roboto" w:eastAsia="Times New Roman" w:hAnsi="Roboto" w:cs="Times New Roman"/>
          <w:sz w:val="24"/>
          <w:szCs w:val="24"/>
          <w:lang w:eastAsia="es-CL"/>
        </w:rPr>
        <w:t xml:space="preserve"> Básica. Si no se requiere más información, obtendrá respuesta a su solicitud en un plazo de tres meses.</w:t>
      </w:r>
    </w:p>
    <w:p w:rsidR="00EE0EC9" w:rsidRPr="006E47B9" w:rsidRDefault="00EE0EC9" w:rsidP="006E47B9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b/>
          <w:sz w:val="36"/>
          <w:szCs w:val="36"/>
          <w:lang w:eastAsia="es-CL"/>
        </w:rPr>
      </w:pPr>
      <w:r w:rsidRPr="006E47B9">
        <w:rPr>
          <w:rFonts w:eastAsia="Times New Roman" w:cs="Times New Roman"/>
          <w:b/>
          <w:sz w:val="36"/>
          <w:szCs w:val="36"/>
          <w:lang w:eastAsia="es-CL"/>
        </w:rPr>
        <w:t>En Línea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"ir al trámite en línea". 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Una vez en el sitio web de IPS en Línea, escriba su RUN, y haga clic en "ingresar".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"Pilar Solidario y Bono por Hijo".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Seleccione "Pensión Básica Solidaria de Invalidez (PBSI)".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"ingresar solicitud de PBSI".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Haga clic en "Clave Única".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lastRenderedPageBreak/>
        <w:t>Escriba su RUN y clave, y haga clic en "autenticar". Si no está registrado, solicite la </w:t>
      </w:r>
      <w:hyperlink r:id="rId18" w:tgtFrame="_blank" w:history="1">
        <w:r w:rsidRPr="006E47B9">
          <w:rPr>
            <w:rFonts w:ascii="Roboto" w:eastAsia="Times New Roman" w:hAnsi="Roboto" w:cs="Times New Roman"/>
            <w:sz w:val="24"/>
            <w:szCs w:val="24"/>
            <w:u w:val="single"/>
            <w:lang w:eastAsia="es-CL"/>
          </w:rPr>
          <w:t>Clave Única</w:t>
        </w:r>
      </w:hyperlink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Complete el formulario solicitado.</w:t>
      </w:r>
    </w:p>
    <w:p w:rsidR="006E47B9" w:rsidRPr="006E47B9" w:rsidRDefault="006E47B9" w:rsidP="006E47B9">
      <w:pPr>
        <w:numPr>
          <w:ilvl w:val="0"/>
          <w:numId w:val="8"/>
        </w:numPr>
        <w:pBdr>
          <w:bottom w:val="single" w:sz="6" w:space="9" w:color="D7D6D7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es-CL"/>
        </w:rPr>
      </w:pPr>
      <w:r w:rsidRPr="006E47B9">
        <w:rPr>
          <w:rFonts w:ascii="Roboto" w:eastAsia="Times New Roman" w:hAnsi="Roboto" w:cs="Times New Roman"/>
          <w:sz w:val="24"/>
          <w:szCs w:val="24"/>
          <w:lang w:eastAsia="es-CL"/>
        </w:rPr>
        <w:t>Como resultado del trámite, habrá solicitado el beneficio.</w:t>
      </w:r>
    </w:p>
    <w:p w:rsidR="00EE0EC9" w:rsidRDefault="00EE0EC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6E47B9" w:rsidRDefault="006E47B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s-CL"/>
        </w:rPr>
        <w:t>MARCO LEGAL</w:t>
      </w:r>
    </w:p>
    <w:p w:rsidR="006E47B9" w:rsidRPr="006E47B9" w:rsidRDefault="00473291" w:rsidP="006E47B9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19" w:tgtFrame="_blank" w:history="1">
        <w:r w:rsidR="006E47B9" w:rsidRPr="006E47B9">
          <w:rPr>
            <w:rFonts w:ascii="Roboto" w:eastAsia="Times New Roman" w:hAnsi="Roboto" w:cs="Times New Roman"/>
            <w:color w:val="0053AB"/>
            <w:sz w:val="24"/>
            <w:szCs w:val="24"/>
            <w:u w:val="single"/>
            <w:lang w:eastAsia="es-CL"/>
          </w:rPr>
          <w:t>Ley Nº 21.190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Pr="006E47B9" w:rsidRDefault="00473291" w:rsidP="006E47B9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20" w:tgtFrame="_blank" w:history="1">
        <w:r w:rsidR="006E47B9" w:rsidRPr="006E47B9">
          <w:rPr>
            <w:rFonts w:ascii="Roboto" w:eastAsia="Times New Roman" w:hAnsi="Roboto" w:cs="Times New Roman"/>
            <w:color w:val="0F69C4"/>
            <w:sz w:val="24"/>
            <w:szCs w:val="24"/>
            <w:u w:val="single"/>
            <w:lang w:eastAsia="es-CL"/>
          </w:rPr>
          <w:t>Ley Nº 20.255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Pr="006E47B9" w:rsidRDefault="00473291" w:rsidP="006E47B9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  <w:hyperlink r:id="rId21" w:tgtFrame="_blank" w:history="1">
        <w:r w:rsidR="006E47B9" w:rsidRPr="006E47B9">
          <w:rPr>
            <w:rFonts w:ascii="Roboto" w:eastAsia="Times New Roman" w:hAnsi="Roboto" w:cs="Times New Roman"/>
            <w:color w:val="0F69C4"/>
            <w:sz w:val="24"/>
            <w:szCs w:val="24"/>
            <w:u w:val="single"/>
            <w:lang w:eastAsia="es-CL"/>
          </w:rPr>
          <w:t>Decreto Ley (DL) Nº 3.500</w:t>
        </w:r>
      </w:hyperlink>
      <w:r w:rsidR="006E47B9" w:rsidRPr="006E47B9"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  <w:t>.</w:t>
      </w:r>
    </w:p>
    <w:p w:rsidR="006E47B9" w:rsidRDefault="006E47B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EE0EC9" w:rsidRPr="00EE0EC9" w:rsidRDefault="00EE0EC9" w:rsidP="00EE0EC9">
      <w:pPr>
        <w:pStyle w:val="Prrafodelista"/>
        <w:shd w:val="clear" w:color="auto" w:fill="FFFFFF"/>
        <w:spacing w:before="100" w:beforeAutospacing="1" w:after="300" w:line="240" w:lineRule="auto"/>
        <w:rPr>
          <w:rFonts w:eastAsia="Times New Roman" w:cs="Times New Roman"/>
          <w:b/>
          <w:color w:val="000000"/>
          <w:sz w:val="36"/>
          <w:szCs w:val="36"/>
          <w:lang w:eastAsia="es-CL"/>
        </w:rPr>
      </w:pPr>
    </w:p>
    <w:p w:rsidR="00EE0EC9" w:rsidRPr="00EE0EC9" w:rsidRDefault="00EE0EC9" w:rsidP="00EE0EC9">
      <w:pPr>
        <w:shd w:val="clear" w:color="auto" w:fill="FFFFFF"/>
        <w:spacing w:before="100" w:beforeAutospacing="1"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s-CL"/>
        </w:rPr>
      </w:pPr>
    </w:p>
    <w:p w:rsidR="00EE0EC9" w:rsidRPr="004347D4" w:rsidRDefault="00EE0EC9" w:rsidP="00053ED6">
      <w:pPr>
        <w:jc w:val="both"/>
        <w:rPr>
          <w:b/>
          <w:sz w:val="36"/>
          <w:szCs w:val="36"/>
        </w:rPr>
      </w:pPr>
    </w:p>
    <w:sectPr w:rsidR="00EE0EC9" w:rsidRPr="00434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0D"/>
    <w:multiLevelType w:val="multilevel"/>
    <w:tmpl w:val="C340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C37D2"/>
    <w:multiLevelType w:val="multilevel"/>
    <w:tmpl w:val="7188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6EBE"/>
    <w:multiLevelType w:val="multilevel"/>
    <w:tmpl w:val="9AE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A6BFA"/>
    <w:multiLevelType w:val="multilevel"/>
    <w:tmpl w:val="45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E33B8"/>
    <w:multiLevelType w:val="multilevel"/>
    <w:tmpl w:val="C5A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B594F"/>
    <w:multiLevelType w:val="multilevel"/>
    <w:tmpl w:val="ECBE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79BE"/>
    <w:multiLevelType w:val="multilevel"/>
    <w:tmpl w:val="8F00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F7315"/>
    <w:multiLevelType w:val="multilevel"/>
    <w:tmpl w:val="5E1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C7744"/>
    <w:multiLevelType w:val="multilevel"/>
    <w:tmpl w:val="821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2C8A"/>
    <w:multiLevelType w:val="multilevel"/>
    <w:tmpl w:val="DBAA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20D5A"/>
    <w:multiLevelType w:val="multilevel"/>
    <w:tmpl w:val="D2D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B5A91"/>
    <w:multiLevelType w:val="multilevel"/>
    <w:tmpl w:val="4A6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2"/>
    <w:rsid w:val="00053ED6"/>
    <w:rsid w:val="00197758"/>
    <w:rsid w:val="003239E5"/>
    <w:rsid w:val="004347D4"/>
    <w:rsid w:val="00473291"/>
    <w:rsid w:val="00571382"/>
    <w:rsid w:val="006E47B9"/>
    <w:rsid w:val="00756483"/>
    <w:rsid w:val="00965DDC"/>
    <w:rsid w:val="00A56957"/>
    <w:rsid w:val="00E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D872-32EB-4B60-A43B-1D59D5E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47D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34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4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eatiende.gob.cl/ayuda/sucursales" TargetMode="External"/><Relationship Id="rId13" Type="http://schemas.openxmlformats.org/officeDocument/2006/relationships/hyperlink" Target="https://www.chileatiende.gob.cl/fichas/42344-registro-social-de-hogares" TargetMode="External"/><Relationship Id="rId18" Type="http://schemas.openxmlformats.org/officeDocument/2006/relationships/hyperlink" Target="https://www.chileatiende.gob.cl/fichas/11331-obtener-la-clave-un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cn.cl/leychile/navegar?idNorma=7147&amp;idVersion=2020-12-31&amp;idParte=" TargetMode="External"/><Relationship Id="rId7" Type="http://schemas.openxmlformats.org/officeDocument/2006/relationships/hyperlink" Target="https://www.chileatiende.gob.cl/fichas/11331-obtener-la-clave-unica" TargetMode="External"/><Relationship Id="rId12" Type="http://schemas.openxmlformats.org/officeDocument/2006/relationships/hyperlink" Target="http://bcn.cl/2fekv" TargetMode="External"/><Relationship Id="rId17" Type="http://schemas.openxmlformats.org/officeDocument/2006/relationships/hyperlink" Target="https://www.chileatiende.gob.cl/ayuda/sucurs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eatiende.gob.cl/fichas/5270-pension-basica-solidaria-de-vejez-pbsv" TargetMode="External"/><Relationship Id="rId20" Type="http://schemas.openxmlformats.org/officeDocument/2006/relationships/hyperlink" Target="http://www.leychile.cl/Navegar?idNorma=269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ileatiende.gob.cl/fichas/42344-registro-social-de-hogares" TargetMode="External"/><Relationship Id="rId11" Type="http://schemas.openxmlformats.org/officeDocument/2006/relationships/hyperlink" Target="http://www.leychile.cl/Navegar?idNorma=269892" TargetMode="External"/><Relationship Id="rId5" Type="http://schemas.openxmlformats.org/officeDocument/2006/relationships/hyperlink" Target="http://www.sii.cl/pagina/valores/valyfechas.htm" TargetMode="External"/><Relationship Id="rId15" Type="http://schemas.openxmlformats.org/officeDocument/2006/relationships/hyperlink" Target="https://www.chileatiende.gob.cl/fichas/11331-obtener-la-clave-uni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ychile.cl/Navegar?idNorma=1139680" TargetMode="External"/><Relationship Id="rId19" Type="http://schemas.openxmlformats.org/officeDocument/2006/relationships/hyperlink" Target="https://www.leychile.cl/Navegar?idNorma=1139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eatiende.gob.cl/fichas/11331-obtener-la-clave-unica" TargetMode="External"/><Relationship Id="rId14" Type="http://schemas.openxmlformats.org/officeDocument/2006/relationships/hyperlink" Target="https://www.spensiones.cl/portal/institucional/594/w3-propertyvalue-998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2</cp:revision>
  <cp:lastPrinted>2021-04-26T19:11:00Z</cp:lastPrinted>
  <dcterms:created xsi:type="dcterms:W3CDTF">2021-08-30T21:46:00Z</dcterms:created>
  <dcterms:modified xsi:type="dcterms:W3CDTF">2021-08-30T21:46:00Z</dcterms:modified>
</cp:coreProperties>
</file>